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BE8" w:rsidRPr="00D51BE8" w:rsidRDefault="00D51BE8" w:rsidP="00D51BE8">
      <w:pPr>
        <w:pStyle w:val="Balk6"/>
        <w:rPr>
          <w:color w:val="auto"/>
          <w:sz w:val="18"/>
          <w:szCs w:val="18"/>
        </w:rPr>
      </w:pPr>
      <w:bookmarkStart w:id="0" w:name="_GoBack"/>
      <w:bookmarkEnd w:id="0"/>
      <w:r w:rsidRPr="00D51BE8">
        <w:rPr>
          <w:color w:val="auto"/>
          <w:sz w:val="18"/>
          <w:szCs w:val="18"/>
        </w:rPr>
        <w:t>MÜBADELE İLANI</w:t>
      </w:r>
    </w:p>
    <w:p w:rsidR="00D51BE8" w:rsidRPr="00D51BE8" w:rsidRDefault="00D51BE8" w:rsidP="00D51BE8">
      <w:pPr>
        <w:pStyle w:val="GvdeMetni31"/>
        <w:keepNext/>
        <w:keepLines/>
        <w:rPr>
          <w:rFonts w:ascii="Times New Roman" w:hAnsi="Times New Roman"/>
          <w:bCs/>
          <w:sz w:val="18"/>
          <w:szCs w:val="18"/>
        </w:rPr>
      </w:pPr>
      <w:r w:rsidRPr="00D51BE8">
        <w:rPr>
          <w:rFonts w:ascii="Times New Roman" w:hAnsi="Times New Roman"/>
          <w:bCs/>
          <w:sz w:val="18"/>
          <w:szCs w:val="18"/>
        </w:rPr>
        <w:t>ERZURUM İL EMNİYET MÜDÜRLÜĞÜ</w:t>
      </w:r>
    </w:p>
    <w:tbl>
      <w:tblPr>
        <w:tblW w:w="10632" w:type="dxa"/>
        <w:tblInd w:w="70" w:type="dxa"/>
        <w:tblLayout w:type="fixed"/>
        <w:tblCellMar>
          <w:left w:w="70" w:type="dxa"/>
          <w:right w:w="70" w:type="dxa"/>
        </w:tblCellMar>
        <w:tblLook w:val="0000" w:firstRow="0" w:lastRow="0" w:firstColumn="0" w:lastColumn="0" w:noHBand="0" w:noVBand="0"/>
      </w:tblPr>
      <w:tblGrid>
        <w:gridCol w:w="3420"/>
        <w:gridCol w:w="7212"/>
      </w:tblGrid>
      <w:tr w:rsidR="00D51BE8" w:rsidRPr="00D51BE8" w:rsidTr="00F54F09">
        <w:tc>
          <w:tcPr>
            <w:tcW w:w="3420" w:type="dxa"/>
          </w:tcPr>
          <w:p w:rsidR="00D51BE8" w:rsidRPr="00D51BE8" w:rsidRDefault="00D51BE8" w:rsidP="00F54F09">
            <w:pPr>
              <w:jc w:val="both"/>
              <w:rPr>
                <w:b/>
                <w:sz w:val="18"/>
                <w:szCs w:val="18"/>
              </w:rPr>
            </w:pPr>
            <w:r w:rsidRPr="00D51BE8">
              <w:rPr>
                <w:b/>
                <w:sz w:val="18"/>
                <w:szCs w:val="18"/>
              </w:rPr>
              <w:t>1-</w:t>
            </w:r>
            <w:r w:rsidRPr="00D51BE8">
              <w:rPr>
                <w:b/>
                <w:sz w:val="18"/>
                <w:szCs w:val="18"/>
                <w:u w:val="single"/>
              </w:rPr>
              <w:t>İdarenin</w:t>
            </w:r>
          </w:p>
        </w:tc>
        <w:tc>
          <w:tcPr>
            <w:tcW w:w="7212" w:type="dxa"/>
          </w:tcPr>
          <w:p w:rsidR="00D51BE8" w:rsidRPr="00D51BE8" w:rsidRDefault="00D51BE8" w:rsidP="00F54F09">
            <w:pPr>
              <w:jc w:val="both"/>
              <w:rPr>
                <w:sz w:val="18"/>
                <w:szCs w:val="18"/>
              </w:rPr>
            </w:pP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 xml:space="preserve">    a) Adresi</w:t>
            </w:r>
          </w:p>
        </w:tc>
        <w:tc>
          <w:tcPr>
            <w:tcW w:w="7212" w:type="dxa"/>
          </w:tcPr>
          <w:p w:rsidR="00D51BE8" w:rsidRPr="00D51BE8" w:rsidRDefault="00D51BE8" w:rsidP="00F54F09">
            <w:pPr>
              <w:jc w:val="both"/>
              <w:rPr>
                <w:sz w:val="18"/>
                <w:szCs w:val="18"/>
              </w:rPr>
            </w:pPr>
            <w:r w:rsidRPr="00D51BE8">
              <w:rPr>
                <w:sz w:val="18"/>
                <w:szCs w:val="18"/>
              </w:rPr>
              <w:t xml:space="preserve">Erzurum İl Emniyet Müdürlüğü </w:t>
            </w:r>
            <w:proofErr w:type="spellStart"/>
            <w:r w:rsidRPr="00D51BE8">
              <w:rPr>
                <w:sz w:val="18"/>
                <w:szCs w:val="18"/>
              </w:rPr>
              <w:t>Abdurahmangazi</w:t>
            </w:r>
            <w:proofErr w:type="spellEnd"/>
            <w:r w:rsidRPr="00D51BE8">
              <w:rPr>
                <w:sz w:val="18"/>
                <w:szCs w:val="18"/>
              </w:rPr>
              <w:t xml:space="preserve"> Mahallesi </w:t>
            </w:r>
            <w:proofErr w:type="spellStart"/>
            <w:r w:rsidRPr="00D51BE8">
              <w:rPr>
                <w:sz w:val="18"/>
                <w:szCs w:val="18"/>
              </w:rPr>
              <w:t>Türbeyolu</w:t>
            </w:r>
            <w:proofErr w:type="spellEnd"/>
            <w:r w:rsidRPr="00D51BE8">
              <w:rPr>
                <w:sz w:val="18"/>
                <w:szCs w:val="18"/>
              </w:rPr>
              <w:t xml:space="preserve"> Caddesi No:34 Palandöken/ERZURUM)</w:t>
            </w: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 xml:space="preserve">    b) Telefon ve faks numarası</w:t>
            </w:r>
          </w:p>
        </w:tc>
        <w:tc>
          <w:tcPr>
            <w:tcW w:w="7212" w:type="dxa"/>
          </w:tcPr>
          <w:p w:rsidR="00D51BE8" w:rsidRPr="00D51BE8" w:rsidRDefault="00D51BE8" w:rsidP="00F54F09">
            <w:pPr>
              <w:jc w:val="both"/>
              <w:rPr>
                <w:sz w:val="18"/>
                <w:szCs w:val="18"/>
              </w:rPr>
            </w:pPr>
            <w:r w:rsidRPr="00D51BE8">
              <w:rPr>
                <w:sz w:val="18"/>
                <w:szCs w:val="18"/>
              </w:rPr>
              <w:t xml:space="preserve">: 0 442 2370155 – </w:t>
            </w:r>
            <w:proofErr w:type="spellStart"/>
            <w:proofErr w:type="gramStart"/>
            <w:r w:rsidRPr="00D51BE8">
              <w:rPr>
                <w:sz w:val="18"/>
                <w:szCs w:val="18"/>
              </w:rPr>
              <w:t>Fax</w:t>
            </w:r>
            <w:proofErr w:type="spellEnd"/>
            <w:r w:rsidRPr="00D51BE8">
              <w:rPr>
                <w:sz w:val="18"/>
                <w:szCs w:val="18"/>
              </w:rPr>
              <w:t xml:space="preserve"> :</w:t>
            </w:r>
            <w:proofErr w:type="gramEnd"/>
            <w:r w:rsidRPr="00D51BE8">
              <w:rPr>
                <w:sz w:val="18"/>
                <w:szCs w:val="18"/>
              </w:rPr>
              <w:t xml:space="preserve"> 0 442 2370154</w:t>
            </w:r>
          </w:p>
        </w:tc>
      </w:tr>
      <w:tr w:rsidR="00D51BE8" w:rsidRPr="00D51BE8" w:rsidTr="00F54F09">
        <w:tc>
          <w:tcPr>
            <w:tcW w:w="3420" w:type="dxa"/>
          </w:tcPr>
          <w:p w:rsidR="00D51BE8" w:rsidRPr="00D51BE8" w:rsidRDefault="00D51BE8" w:rsidP="00F54F09">
            <w:pPr>
              <w:jc w:val="both"/>
              <w:rPr>
                <w:b/>
                <w:sz w:val="18"/>
                <w:szCs w:val="18"/>
              </w:rPr>
            </w:pPr>
            <w:r w:rsidRPr="00D51BE8">
              <w:rPr>
                <w:b/>
                <w:sz w:val="18"/>
                <w:szCs w:val="18"/>
              </w:rPr>
              <w:t>2-</w:t>
            </w:r>
            <w:r w:rsidRPr="00D51BE8">
              <w:rPr>
                <w:b/>
                <w:sz w:val="18"/>
                <w:szCs w:val="18"/>
                <w:u w:val="single"/>
              </w:rPr>
              <w:t>Mübadele konusu malın</w:t>
            </w:r>
          </w:p>
        </w:tc>
        <w:tc>
          <w:tcPr>
            <w:tcW w:w="7212" w:type="dxa"/>
          </w:tcPr>
          <w:p w:rsidR="00D51BE8" w:rsidRPr="00D51BE8" w:rsidRDefault="00D51BE8" w:rsidP="00F54F09">
            <w:pPr>
              <w:jc w:val="both"/>
              <w:rPr>
                <w:sz w:val="18"/>
                <w:szCs w:val="18"/>
              </w:rPr>
            </w:pP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 xml:space="preserve">    a) Niteliği, türü ve miktarı</w:t>
            </w:r>
          </w:p>
        </w:tc>
        <w:tc>
          <w:tcPr>
            <w:tcW w:w="7212" w:type="dxa"/>
          </w:tcPr>
          <w:p w:rsidR="00D51BE8" w:rsidRPr="00D51BE8" w:rsidRDefault="00B233E0" w:rsidP="00F54F09">
            <w:pPr>
              <w:jc w:val="both"/>
              <w:rPr>
                <w:sz w:val="18"/>
                <w:szCs w:val="18"/>
              </w:rPr>
            </w:pPr>
            <w:r>
              <w:rPr>
                <w:sz w:val="18"/>
                <w:szCs w:val="18"/>
              </w:rPr>
              <w:t xml:space="preserve">: İlan metninin 11 </w:t>
            </w:r>
            <w:r w:rsidR="00823F68">
              <w:rPr>
                <w:sz w:val="18"/>
                <w:szCs w:val="18"/>
              </w:rPr>
              <w:t>ve 12’inci</w:t>
            </w:r>
            <w:r w:rsidR="00D51BE8" w:rsidRPr="00D51BE8">
              <w:rPr>
                <w:sz w:val="18"/>
                <w:szCs w:val="18"/>
              </w:rPr>
              <w:t xml:space="preserve"> maddelerinde tanımlı malzemeler ile ilan metninin 10’ uncu maddesinde tanımlı malzemeler açık arttırma usulü mübadele edilecektir. Pey miktarı İdari Şartnamede belirlenmiştir.</w:t>
            </w: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b)Teslim Etme ve Teslim Alma yeri</w:t>
            </w:r>
          </w:p>
        </w:tc>
        <w:tc>
          <w:tcPr>
            <w:tcW w:w="7212" w:type="dxa"/>
          </w:tcPr>
          <w:p w:rsidR="00D51BE8" w:rsidRPr="00D51BE8" w:rsidRDefault="00D51BE8" w:rsidP="00F54F09">
            <w:pPr>
              <w:jc w:val="both"/>
              <w:rPr>
                <w:sz w:val="18"/>
                <w:szCs w:val="18"/>
              </w:rPr>
            </w:pPr>
            <w:r w:rsidRPr="00D51BE8">
              <w:rPr>
                <w:sz w:val="18"/>
                <w:szCs w:val="18"/>
              </w:rPr>
              <w:t xml:space="preserve">:1) Mübadelede teklif edilen taşıtlar Erzurum Emniyet Müdürlüğü Destek </w:t>
            </w:r>
            <w:proofErr w:type="gramStart"/>
            <w:r w:rsidRPr="00D51BE8">
              <w:rPr>
                <w:sz w:val="18"/>
                <w:szCs w:val="18"/>
              </w:rPr>
              <w:t>Hizmetleri  Şube</w:t>
            </w:r>
            <w:proofErr w:type="gramEnd"/>
            <w:r w:rsidRPr="00D51BE8">
              <w:rPr>
                <w:sz w:val="18"/>
                <w:szCs w:val="18"/>
              </w:rPr>
              <w:t xml:space="preserve"> Müdürlüğü Taşınır Mal Saymanlığı Büro Amirliği (Çat Yolu Üzeri )  adresine teslim edilecektir.</w:t>
            </w:r>
          </w:p>
          <w:p w:rsidR="00D51BE8" w:rsidRPr="00D51BE8" w:rsidRDefault="00D51BE8" w:rsidP="00F54F09">
            <w:pPr>
              <w:jc w:val="both"/>
              <w:rPr>
                <w:sz w:val="18"/>
                <w:szCs w:val="18"/>
              </w:rPr>
            </w:pPr>
            <w:r w:rsidRPr="00D51BE8">
              <w:rPr>
                <w:sz w:val="18"/>
                <w:szCs w:val="18"/>
              </w:rPr>
              <w:t xml:space="preserve"> 2) Mübadelede alınacak Taşıtlar ve hurda </w:t>
            </w:r>
            <w:proofErr w:type="gramStart"/>
            <w:r w:rsidRPr="00D51BE8">
              <w:rPr>
                <w:sz w:val="18"/>
                <w:szCs w:val="18"/>
              </w:rPr>
              <w:t>malzemeler  Erzurum</w:t>
            </w:r>
            <w:proofErr w:type="gramEnd"/>
            <w:r w:rsidRPr="00D51BE8">
              <w:rPr>
                <w:sz w:val="18"/>
                <w:szCs w:val="18"/>
              </w:rPr>
              <w:t xml:space="preserve"> Emniyet Müdürlüğü-Destek Hizmetleri Şube Müdürlüğü- Taşınır Mal Saymanlığı Büro Amirliği (Çat Yolu Üzeri) yanında bulunan taşıt parkınd</w:t>
            </w:r>
            <w:r w:rsidR="00846F70">
              <w:rPr>
                <w:sz w:val="18"/>
                <w:szCs w:val="18"/>
              </w:rPr>
              <w:t>an</w:t>
            </w:r>
            <w:r w:rsidRPr="00D51BE8">
              <w:rPr>
                <w:sz w:val="18"/>
                <w:szCs w:val="18"/>
              </w:rPr>
              <w:t xml:space="preserve">  teslim alınacaktır.</w:t>
            </w: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 xml:space="preserve">c) Teslim Etme Tarihi </w:t>
            </w:r>
          </w:p>
          <w:p w:rsidR="00D51BE8" w:rsidRPr="00D51BE8" w:rsidRDefault="00D51BE8" w:rsidP="00F54F09">
            <w:pPr>
              <w:jc w:val="both"/>
              <w:rPr>
                <w:sz w:val="18"/>
                <w:szCs w:val="18"/>
              </w:rPr>
            </w:pPr>
            <w:r w:rsidRPr="00D51BE8">
              <w:rPr>
                <w:sz w:val="18"/>
                <w:szCs w:val="18"/>
              </w:rPr>
              <w:t xml:space="preserve">    </w:t>
            </w:r>
          </w:p>
        </w:tc>
        <w:tc>
          <w:tcPr>
            <w:tcW w:w="7212" w:type="dxa"/>
          </w:tcPr>
          <w:p w:rsidR="00D51BE8" w:rsidRPr="00D51BE8" w:rsidRDefault="00D51BE8" w:rsidP="00F54F09">
            <w:pPr>
              <w:jc w:val="both"/>
              <w:rPr>
                <w:sz w:val="18"/>
                <w:szCs w:val="18"/>
              </w:rPr>
            </w:pPr>
            <w:r w:rsidRPr="00D51BE8">
              <w:rPr>
                <w:sz w:val="18"/>
                <w:szCs w:val="18"/>
              </w:rPr>
              <w:t xml:space="preserve"> : Mübadele karşılığı alınacak olan taşıtlar, Sözleşmenin imzalandığı tarih</w:t>
            </w:r>
            <w:r w:rsidR="00846F70">
              <w:rPr>
                <w:sz w:val="18"/>
                <w:szCs w:val="18"/>
              </w:rPr>
              <w:t>ten itibaren 90 (doksan) takvim günü</w:t>
            </w:r>
            <w:r w:rsidRPr="00D51BE8">
              <w:rPr>
                <w:sz w:val="18"/>
                <w:szCs w:val="18"/>
              </w:rPr>
              <w:t xml:space="preserve"> içinde teslim edilecektir.</w:t>
            </w:r>
          </w:p>
        </w:tc>
      </w:tr>
      <w:tr w:rsidR="00D51BE8" w:rsidRPr="00D51BE8" w:rsidTr="00F54F09">
        <w:tc>
          <w:tcPr>
            <w:tcW w:w="3420" w:type="dxa"/>
          </w:tcPr>
          <w:p w:rsidR="00D51BE8" w:rsidRPr="00D51BE8" w:rsidRDefault="00D51BE8" w:rsidP="00F54F09">
            <w:pPr>
              <w:jc w:val="both"/>
              <w:rPr>
                <w:b/>
                <w:sz w:val="18"/>
                <w:szCs w:val="18"/>
              </w:rPr>
            </w:pPr>
            <w:r w:rsidRPr="00D51BE8">
              <w:rPr>
                <w:b/>
                <w:sz w:val="18"/>
                <w:szCs w:val="18"/>
              </w:rPr>
              <w:t>3-Mübadelenin</w:t>
            </w:r>
          </w:p>
        </w:tc>
        <w:tc>
          <w:tcPr>
            <w:tcW w:w="7212" w:type="dxa"/>
          </w:tcPr>
          <w:p w:rsidR="00D51BE8" w:rsidRPr="00D51BE8" w:rsidRDefault="00D51BE8" w:rsidP="00F54F09">
            <w:pPr>
              <w:jc w:val="both"/>
              <w:rPr>
                <w:sz w:val="18"/>
                <w:szCs w:val="18"/>
              </w:rPr>
            </w:pPr>
          </w:p>
        </w:tc>
      </w:tr>
      <w:tr w:rsidR="00D51BE8" w:rsidRPr="00D51BE8" w:rsidTr="00F54F09">
        <w:tc>
          <w:tcPr>
            <w:tcW w:w="3420" w:type="dxa"/>
          </w:tcPr>
          <w:p w:rsidR="00D51BE8" w:rsidRPr="00D51BE8" w:rsidRDefault="00D51BE8" w:rsidP="00F54F09">
            <w:pPr>
              <w:jc w:val="both"/>
              <w:rPr>
                <w:sz w:val="18"/>
                <w:szCs w:val="18"/>
              </w:rPr>
            </w:pPr>
            <w:r w:rsidRPr="00D51BE8">
              <w:rPr>
                <w:sz w:val="18"/>
                <w:szCs w:val="18"/>
              </w:rPr>
              <w:t>a) Yapılacağı yer</w:t>
            </w:r>
          </w:p>
        </w:tc>
        <w:tc>
          <w:tcPr>
            <w:tcW w:w="7212" w:type="dxa"/>
          </w:tcPr>
          <w:p w:rsidR="00D51BE8" w:rsidRPr="00D51BE8" w:rsidRDefault="00D51BE8" w:rsidP="00F54F09">
            <w:pPr>
              <w:jc w:val="both"/>
              <w:rPr>
                <w:sz w:val="18"/>
                <w:szCs w:val="18"/>
              </w:rPr>
            </w:pPr>
            <w:r w:rsidRPr="00D51BE8">
              <w:rPr>
                <w:sz w:val="18"/>
                <w:szCs w:val="18"/>
              </w:rPr>
              <w:t xml:space="preserve">Erzurum İl Emniyet Müdürlüğü </w:t>
            </w:r>
            <w:proofErr w:type="spellStart"/>
            <w:r w:rsidRPr="00D51BE8">
              <w:rPr>
                <w:sz w:val="18"/>
                <w:szCs w:val="18"/>
              </w:rPr>
              <w:t>Abdurahmangazi</w:t>
            </w:r>
            <w:proofErr w:type="spellEnd"/>
            <w:r w:rsidRPr="00D51BE8">
              <w:rPr>
                <w:sz w:val="18"/>
                <w:szCs w:val="18"/>
              </w:rPr>
              <w:t xml:space="preserve"> Mahallesi </w:t>
            </w:r>
            <w:proofErr w:type="spellStart"/>
            <w:r w:rsidR="00846F70">
              <w:rPr>
                <w:sz w:val="18"/>
                <w:szCs w:val="18"/>
              </w:rPr>
              <w:t>Türbeyolu</w:t>
            </w:r>
            <w:proofErr w:type="spellEnd"/>
            <w:r w:rsidR="00846F70">
              <w:rPr>
                <w:sz w:val="18"/>
                <w:szCs w:val="18"/>
              </w:rPr>
              <w:t xml:space="preserve"> Caddesi No:34    Destek Hizmetleri Şube Müdürlüğü İhale</w:t>
            </w:r>
            <w:r w:rsidRPr="00D51BE8">
              <w:rPr>
                <w:sz w:val="18"/>
                <w:szCs w:val="18"/>
              </w:rPr>
              <w:t xml:space="preserve"> Salonu Palandöken/ERZURUM)</w:t>
            </w:r>
          </w:p>
        </w:tc>
      </w:tr>
      <w:tr w:rsidR="00D51BE8" w:rsidRPr="00D51BE8" w:rsidTr="00F54F09">
        <w:tc>
          <w:tcPr>
            <w:tcW w:w="3420" w:type="dxa"/>
          </w:tcPr>
          <w:p w:rsidR="00D51BE8" w:rsidRPr="00D51BE8" w:rsidRDefault="00D51BE8" w:rsidP="00F54F09">
            <w:pPr>
              <w:jc w:val="both"/>
              <w:rPr>
                <w:b/>
                <w:sz w:val="18"/>
                <w:szCs w:val="18"/>
              </w:rPr>
            </w:pPr>
            <w:r w:rsidRPr="00D51BE8">
              <w:rPr>
                <w:b/>
                <w:sz w:val="18"/>
                <w:szCs w:val="18"/>
              </w:rPr>
              <w:t>b) Tarihi ve saati</w:t>
            </w:r>
          </w:p>
        </w:tc>
        <w:tc>
          <w:tcPr>
            <w:tcW w:w="7212" w:type="dxa"/>
          </w:tcPr>
          <w:p w:rsidR="00D51BE8" w:rsidRPr="00D51BE8" w:rsidRDefault="00846F70" w:rsidP="00F54F09">
            <w:pPr>
              <w:jc w:val="both"/>
              <w:rPr>
                <w:b/>
                <w:sz w:val="18"/>
                <w:szCs w:val="18"/>
              </w:rPr>
            </w:pPr>
            <w:r>
              <w:rPr>
                <w:b/>
                <w:sz w:val="18"/>
                <w:szCs w:val="18"/>
              </w:rPr>
              <w:t xml:space="preserve">:29.09.2022 Perşembe günü </w:t>
            </w:r>
            <w:proofErr w:type="gramStart"/>
            <w:r>
              <w:rPr>
                <w:b/>
                <w:sz w:val="18"/>
                <w:szCs w:val="18"/>
              </w:rPr>
              <w:t>Saat :</w:t>
            </w:r>
            <w:proofErr w:type="gramEnd"/>
            <w:r>
              <w:rPr>
                <w:b/>
                <w:sz w:val="18"/>
                <w:szCs w:val="18"/>
              </w:rPr>
              <w:t xml:space="preserve"> 10:30</w:t>
            </w:r>
          </w:p>
        </w:tc>
      </w:tr>
    </w:tbl>
    <w:p w:rsidR="00D51BE8" w:rsidRPr="00D51BE8" w:rsidRDefault="00D51BE8" w:rsidP="00D51BE8">
      <w:pPr>
        <w:pStyle w:val="GvdeMetni21"/>
        <w:ind w:firstLine="0"/>
        <w:rPr>
          <w:rFonts w:ascii="Times New Roman" w:hAnsi="Times New Roman"/>
          <w:sz w:val="18"/>
          <w:szCs w:val="18"/>
        </w:rPr>
      </w:pPr>
      <w:r w:rsidRPr="00D51BE8">
        <w:rPr>
          <w:rFonts w:ascii="Times New Roman" w:hAnsi="Times New Roman"/>
          <w:b/>
          <w:sz w:val="18"/>
          <w:szCs w:val="18"/>
        </w:rPr>
        <w:t>4- Mübadeleye katılabilme şartları ve istenilen</w:t>
      </w:r>
      <w:r w:rsidRPr="00D51BE8">
        <w:rPr>
          <w:rFonts w:ascii="Times New Roman" w:hAnsi="Times New Roman"/>
          <w:sz w:val="18"/>
          <w:szCs w:val="18"/>
        </w:rPr>
        <w:t xml:space="preserve"> belgeler ile uygulanacak kriterler: </w:t>
      </w:r>
    </w:p>
    <w:p w:rsidR="00D51BE8" w:rsidRPr="00D51BE8" w:rsidRDefault="00D51BE8" w:rsidP="00D51BE8">
      <w:pPr>
        <w:pStyle w:val="GvdeMetniGirintisi3"/>
        <w:ind w:firstLine="142"/>
        <w:rPr>
          <w:szCs w:val="18"/>
        </w:rPr>
      </w:pPr>
      <w:r w:rsidRPr="00D51BE8">
        <w:rPr>
          <w:szCs w:val="18"/>
        </w:rPr>
        <w:t>Açık teklif suretiyle yapılacak mübadeleye katılacak gerçek veya tüzel kişiler;</w:t>
      </w:r>
    </w:p>
    <w:p w:rsidR="00D51BE8" w:rsidRPr="00D51BE8" w:rsidRDefault="00D51BE8" w:rsidP="00D51BE8">
      <w:pPr>
        <w:spacing w:line="240" w:lineRule="exact"/>
        <w:ind w:firstLine="567"/>
        <w:jc w:val="both"/>
        <w:rPr>
          <w:sz w:val="18"/>
          <w:szCs w:val="18"/>
        </w:rPr>
      </w:pPr>
      <w:r w:rsidRPr="00D51BE8">
        <w:rPr>
          <w:sz w:val="18"/>
          <w:szCs w:val="18"/>
        </w:rPr>
        <w:t>a) Mübadele Şartnamesi ekinde yer alan standart forma uygun teklif mektubu,</w:t>
      </w:r>
    </w:p>
    <w:p w:rsidR="00D51BE8" w:rsidRPr="00D51BE8" w:rsidRDefault="00D51BE8" w:rsidP="00D51BE8">
      <w:pPr>
        <w:spacing w:line="240" w:lineRule="exact"/>
        <w:ind w:firstLine="567"/>
        <w:jc w:val="both"/>
        <w:rPr>
          <w:sz w:val="18"/>
          <w:szCs w:val="18"/>
        </w:rPr>
      </w:pPr>
      <w:r w:rsidRPr="00D51BE8">
        <w:rPr>
          <w:sz w:val="18"/>
          <w:szCs w:val="18"/>
        </w:rPr>
        <w:t xml:space="preserve">b) Mübadele Şartnamesinde belirlenen geçici teminata ilişkin standart forma uygun idare tarafından verilecek mala ait tahmini bedelin % 3’ ünden az olmamak üzere kendi belirleyecekleri tutarda geçici teminat mektubu veya geçici teminat mektupları dışındaki teminatların Saymanlık ya da Muhasebe Müdürlüklerine yatırıldığını gösteren makbuzlar, </w:t>
      </w:r>
    </w:p>
    <w:p w:rsidR="00D51BE8" w:rsidRPr="00D51BE8" w:rsidRDefault="00D51BE8" w:rsidP="00D51BE8">
      <w:pPr>
        <w:spacing w:line="240" w:lineRule="exact"/>
        <w:ind w:firstLine="567"/>
        <w:jc w:val="both"/>
        <w:rPr>
          <w:sz w:val="18"/>
          <w:szCs w:val="18"/>
        </w:rPr>
      </w:pPr>
      <w:r w:rsidRPr="00D51BE8">
        <w:rPr>
          <w:sz w:val="18"/>
          <w:szCs w:val="18"/>
        </w:rPr>
        <w:t>c) Mevzuatı gereği kayıtlı olduğu ticaret ve/veya sanayi odası veya ilgili meslek odası belgesi;</w:t>
      </w:r>
    </w:p>
    <w:p w:rsidR="00D51BE8" w:rsidRPr="00D51BE8" w:rsidRDefault="00D51BE8" w:rsidP="00D51BE8">
      <w:pPr>
        <w:spacing w:line="240" w:lineRule="exact"/>
        <w:ind w:firstLine="567"/>
        <w:jc w:val="both"/>
        <w:rPr>
          <w:sz w:val="18"/>
          <w:szCs w:val="18"/>
        </w:rPr>
      </w:pPr>
      <w:r w:rsidRPr="00D51BE8">
        <w:rPr>
          <w:sz w:val="18"/>
          <w:szCs w:val="18"/>
        </w:rPr>
        <w:t>1) Gerçek kişi olması halinde, kayıtlı olduğu ticaret ve/veya sanayi odasından ya da esnaf ve sanatkârlar odasından, ilk ilan veya ihale tarihinin içinde bulunduğu yılda alınmış, odaya kayıtlı olduğunu gösterir belge,</w:t>
      </w:r>
    </w:p>
    <w:p w:rsidR="00D51BE8" w:rsidRPr="00D51BE8" w:rsidRDefault="00D51BE8" w:rsidP="00D51BE8">
      <w:pPr>
        <w:spacing w:line="240" w:lineRule="exact"/>
        <w:ind w:firstLine="567"/>
        <w:jc w:val="both"/>
        <w:rPr>
          <w:sz w:val="18"/>
          <w:szCs w:val="18"/>
        </w:rPr>
      </w:pPr>
      <w:r w:rsidRPr="00D51BE8">
        <w:rPr>
          <w:sz w:val="18"/>
          <w:szCs w:val="18"/>
        </w:rPr>
        <w:t xml:space="preserve">2) Tüzel kişi olması halinde, ilgili mevzuatı gereği kayıtlı bulunduğu ticaret ve/veya sanayi odasından, ilk ilan veya ihale tarihinin içinde bulunduğu yılda alınmış, tüzel kişiliğin odaya kayıtlı olduğunu gösterir belge, </w:t>
      </w:r>
    </w:p>
    <w:p w:rsidR="00D51BE8" w:rsidRPr="00D51BE8" w:rsidRDefault="00D51BE8" w:rsidP="00D51BE8">
      <w:pPr>
        <w:spacing w:line="240" w:lineRule="exact"/>
        <w:ind w:firstLine="567"/>
        <w:jc w:val="both"/>
        <w:rPr>
          <w:sz w:val="18"/>
          <w:szCs w:val="18"/>
        </w:rPr>
      </w:pPr>
      <w:r w:rsidRPr="00D51BE8">
        <w:rPr>
          <w:sz w:val="18"/>
          <w:szCs w:val="18"/>
        </w:rPr>
        <w:t>ç) Teklif vermeye yetkili olduğunu gösteren imza beyannamesi veya imza sirküleri;</w:t>
      </w:r>
    </w:p>
    <w:p w:rsidR="00D51BE8" w:rsidRPr="00D51BE8" w:rsidRDefault="00D51BE8" w:rsidP="00D51BE8">
      <w:pPr>
        <w:spacing w:line="240" w:lineRule="exact"/>
        <w:ind w:firstLine="567"/>
        <w:jc w:val="both"/>
        <w:rPr>
          <w:sz w:val="18"/>
          <w:szCs w:val="18"/>
        </w:rPr>
      </w:pPr>
      <w:r w:rsidRPr="00D51BE8">
        <w:rPr>
          <w:sz w:val="18"/>
          <w:szCs w:val="18"/>
        </w:rPr>
        <w:t>1) Gerçek kişi olması halinde, noter tasdikli imza beyannamesi,</w:t>
      </w:r>
    </w:p>
    <w:p w:rsidR="00D51BE8" w:rsidRPr="00D51BE8" w:rsidRDefault="00D51BE8" w:rsidP="00D51BE8">
      <w:pPr>
        <w:spacing w:line="240" w:lineRule="exact"/>
        <w:ind w:firstLine="567"/>
        <w:jc w:val="both"/>
        <w:rPr>
          <w:sz w:val="18"/>
          <w:szCs w:val="18"/>
        </w:rPr>
      </w:pPr>
      <w:r w:rsidRPr="00D51BE8">
        <w:rPr>
          <w:sz w:val="18"/>
          <w:szCs w:val="18"/>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D51BE8" w:rsidRPr="00D51BE8" w:rsidRDefault="00D51BE8" w:rsidP="00D51BE8">
      <w:pPr>
        <w:spacing w:line="240" w:lineRule="exact"/>
        <w:ind w:firstLine="567"/>
        <w:jc w:val="both"/>
        <w:rPr>
          <w:sz w:val="18"/>
          <w:szCs w:val="18"/>
        </w:rPr>
      </w:pPr>
      <w:r w:rsidRPr="00D51BE8">
        <w:rPr>
          <w:sz w:val="18"/>
          <w:szCs w:val="18"/>
        </w:rPr>
        <w:t>d) 3713 sayılı Terörle Mücadele Kanunu kapsamına giren suçlar ile organize suçlardan dolayı hükümlü bulunmadığına dair;</w:t>
      </w:r>
    </w:p>
    <w:p w:rsidR="00D51BE8" w:rsidRPr="00D51BE8" w:rsidRDefault="00D51BE8" w:rsidP="00D51BE8">
      <w:pPr>
        <w:spacing w:line="240" w:lineRule="exact"/>
        <w:ind w:firstLine="567"/>
        <w:jc w:val="both"/>
        <w:rPr>
          <w:sz w:val="18"/>
          <w:szCs w:val="18"/>
        </w:rPr>
      </w:pPr>
      <w:r w:rsidRPr="00D51BE8">
        <w:rPr>
          <w:sz w:val="18"/>
          <w:szCs w:val="18"/>
        </w:rPr>
        <w:t xml:space="preserve">1) Gerçek kişi olması halinde; kendisinin, </w:t>
      </w:r>
    </w:p>
    <w:p w:rsidR="00D51BE8" w:rsidRPr="00D51BE8" w:rsidRDefault="00D51BE8" w:rsidP="00D51BE8">
      <w:pPr>
        <w:spacing w:line="240" w:lineRule="exact"/>
        <w:ind w:firstLine="567"/>
        <w:jc w:val="both"/>
        <w:rPr>
          <w:sz w:val="18"/>
          <w:szCs w:val="18"/>
        </w:rPr>
      </w:pPr>
      <w:r w:rsidRPr="00D51BE8">
        <w:rPr>
          <w:sz w:val="18"/>
          <w:szCs w:val="18"/>
        </w:rPr>
        <w:t xml:space="preserve">2) Tüzel kişi olması halinde; Türk Ticaret Kanunu hükümleri uyarınca Anonim Şirket ise yönetim kurulu üyelerinin, Limited Şirket ise şirket müdürünün, yoksa ortaklarının tamamının, </w:t>
      </w:r>
      <w:proofErr w:type="spellStart"/>
      <w:r w:rsidRPr="00D51BE8">
        <w:rPr>
          <w:sz w:val="18"/>
          <w:szCs w:val="18"/>
        </w:rPr>
        <w:t>Kollektif</w:t>
      </w:r>
      <w:proofErr w:type="spellEnd"/>
      <w:r w:rsidRPr="00D51BE8">
        <w:rPr>
          <w:sz w:val="18"/>
          <w:szCs w:val="18"/>
        </w:rPr>
        <w:t xml:space="preserve"> Şirket ise ortakların tamamının, Komandit Şirkette Komandite ortakların hepsinin, Komanditer ortaklardan kendilerine şirketi temsil yetkisi verilmiş olan ortakların, Kooperatiflerde yönetim kurulu üyelerinin, Adalet Bakanlığı Adli Sicil İstatistik Genel Müdürlüğüne bağlı birimlerden </w:t>
      </w:r>
      <w:r w:rsidR="00EC09AA">
        <w:rPr>
          <w:sz w:val="18"/>
          <w:szCs w:val="18"/>
        </w:rPr>
        <w:t xml:space="preserve">ilk ilan/davet veya ihale tarihinin içinde bulunduğu yılda alınmış adli sicil belgesi (E-Devlet üzerinden alınan ve üzerinde doğrulama kodu olan belgeler geçerli sayılacaktır.) </w:t>
      </w:r>
      <w:r w:rsidRPr="00D51BE8">
        <w:rPr>
          <w:sz w:val="18"/>
          <w:szCs w:val="18"/>
        </w:rPr>
        <w:t>istenir.</w:t>
      </w:r>
    </w:p>
    <w:p w:rsidR="00D51BE8" w:rsidRPr="00D51BE8" w:rsidRDefault="00D51BE8" w:rsidP="00D51BE8">
      <w:pPr>
        <w:jc w:val="both"/>
        <w:rPr>
          <w:iCs/>
          <w:sz w:val="18"/>
          <w:szCs w:val="18"/>
        </w:rPr>
      </w:pPr>
      <w:r w:rsidRPr="00D51BE8">
        <w:rPr>
          <w:b/>
          <w:sz w:val="18"/>
          <w:szCs w:val="18"/>
        </w:rPr>
        <w:t>5-</w:t>
      </w:r>
      <w:r w:rsidRPr="00D51BE8">
        <w:rPr>
          <w:sz w:val="18"/>
          <w:szCs w:val="18"/>
        </w:rPr>
        <w:t xml:space="preserve"> Mübadele, şartnamedeki katılma koşullarını taşıyan tüm yerli </w:t>
      </w:r>
      <w:r w:rsidRPr="00D51BE8">
        <w:rPr>
          <w:iCs/>
          <w:sz w:val="18"/>
          <w:szCs w:val="18"/>
        </w:rPr>
        <w:t>isteklilere açıktır.</w:t>
      </w:r>
    </w:p>
    <w:p w:rsidR="00D51BE8" w:rsidRPr="00D51BE8" w:rsidRDefault="00D51BE8" w:rsidP="00D51BE8">
      <w:pPr>
        <w:jc w:val="both"/>
        <w:rPr>
          <w:sz w:val="18"/>
          <w:szCs w:val="18"/>
        </w:rPr>
      </w:pPr>
      <w:r w:rsidRPr="00D51BE8">
        <w:rPr>
          <w:b/>
          <w:sz w:val="18"/>
          <w:szCs w:val="18"/>
        </w:rPr>
        <w:t>6-</w:t>
      </w:r>
      <w:r w:rsidRPr="00D51BE8">
        <w:rPr>
          <w:sz w:val="18"/>
          <w:szCs w:val="18"/>
        </w:rPr>
        <w:t xml:space="preserve"> Şartname bulunmakta olup, mübadele </w:t>
      </w:r>
      <w:proofErr w:type="gramStart"/>
      <w:r w:rsidRPr="00D51BE8">
        <w:rPr>
          <w:sz w:val="18"/>
          <w:szCs w:val="18"/>
        </w:rPr>
        <w:t>dokümanı  idarenin</w:t>
      </w:r>
      <w:proofErr w:type="gramEnd"/>
      <w:r w:rsidRPr="00D51BE8">
        <w:rPr>
          <w:sz w:val="18"/>
          <w:szCs w:val="18"/>
        </w:rPr>
        <w:t xml:space="preserve"> adresinde veya </w:t>
      </w:r>
      <w:hyperlink r:id="rId4" w:history="1">
        <w:r w:rsidRPr="00D51BE8">
          <w:rPr>
            <w:rStyle w:val="Kpr"/>
            <w:sz w:val="18"/>
            <w:szCs w:val="18"/>
          </w:rPr>
          <w:t>www.erzurum.pol.tr</w:t>
        </w:r>
      </w:hyperlink>
      <w:r w:rsidRPr="00D51BE8">
        <w:rPr>
          <w:sz w:val="18"/>
          <w:szCs w:val="18"/>
        </w:rPr>
        <w:t xml:space="preserve"> adresinde görülebilir. </w:t>
      </w:r>
    </w:p>
    <w:p w:rsidR="00D51BE8" w:rsidRPr="00D51BE8" w:rsidRDefault="00D51BE8" w:rsidP="00D51BE8">
      <w:pPr>
        <w:pStyle w:val="GvdeMetni31"/>
        <w:jc w:val="both"/>
        <w:rPr>
          <w:rFonts w:ascii="Times New Roman" w:hAnsi="Times New Roman"/>
          <w:b w:val="0"/>
          <w:sz w:val="18"/>
          <w:szCs w:val="18"/>
        </w:rPr>
      </w:pPr>
      <w:r w:rsidRPr="00D51BE8">
        <w:rPr>
          <w:rFonts w:ascii="Times New Roman" w:hAnsi="Times New Roman"/>
          <w:sz w:val="18"/>
          <w:szCs w:val="18"/>
        </w:rPr>
        <w:t>7-</w:t>
      </w:r>
      <w:r w:rsidR="00516DA7">
        <w:rPr>
          <w:rFonts w:ascii="Times New Roman" w:hAnsi="Times New Roman"/>
          <w:b w:val="0"/>
          <w:sz w:val="18"/>
          <w:szCs w:val="18"/>
        </w:rPr>
        <w:t xml:space="preserve"> Teklifler, 29/09/2022 Perşembe günü Saat 10:30’ </w:t>
      </w:r>
      <w:r w:rsidRPr="00D51BE8">
        <w:rPr>
          <w:rFonts w:ascii="Times New Roman" w:hAnsi="Times New Roman"/>
          <w:b w:val="0"/>
          <w:sz w:val="18"/>
          <w:szCs w:val="18"/>
        </w:rPr>
        <w:t xml:space="preserve">a kadar idarenin </w:t>
      </w:r>
      <w:proofErr w:type="spellStart"/>
      <w:r w:rsidRPr="00D51BE8">
        <w:rPr>
          <w:rFonts w:ascii="Times New Roman" w:hAnsi="Times New Roman"/>
          <w:b w:val="0"/>
          <w:sz w:val="18"/>
          <w:szCs w:val="18"/>
        </w:rPr>
        <w:t>ardesine</w:t>
      </w:r>
      <w:proofErr w:type="spellEnd"/>
      <w:r w:rsidRPr="00D51BE8">
        <w:rPr>
          <w:rFonts w:ascii="Times New Roman" w:hAnsi="Times New Roman"/>
          <w:b w:val="0"/>
          <w:sz w:val="18"/>
          <w:szCs w:val="18"/>
        </w:rPr>
        <w:t xml:space="preserve"> verilebileceği gibi, iadeli taahhütlü posta vasıtasıyla da gönderilebilir.</w:t>
      </w:r>
    </w:p>
    <w:p w:rsidR="00D51BE8" w:rsidRPr="00D51BE8" w:rsidRDefault="00D51BE8" w:rsidP="00D51BE8">
      <w:pPr>
        <w:pStyle w:val="GvdeMetni3"/>
        <w:spacing w:after="0"/>
        <w:rPr>
          <w:b/>
          <w:sz w:val="18"/>
          <w:szCs w:val="18"/>
        </w:rPr>
      </w:pPr>
      <w:r w:rsidRPr="00D51BE8">
        <w:rPr>
          <w:b/>
          <w:sz w:val="18"/>
          <w:szCs w:val="18"/>
        </w:rPr>
        <w:t xml:space="preserve">8- </w:t>
      </w:r>
      <w:r w:rsidRPr="00D51BE8">
        <w:rPr>
          <w:sz w:val="18"/>
          <w:szCs w:val="18"/>
        </w:rPr>
        <w:t>İstekliler Verilecek Mala ait tahmini bedelin % 3’ ü oranında geçici teminat vereceklerdir</w:t>
      </w:r>
      <w:r w:rsidRPr="00D51BE8">
        <w:rPr>
          <w:b/>
          <w:sz w:val="18"/>
          <w:szCs w:val="18"/>
        </w:rPr>
        <w:t>.</w:t>
      </w:r>
    </w:p>
    <w:p w:rsidR="00D51BE8" w:rsidRPr="00D51BE8" w:rsidRDefault="00D51BE8" w:rsidP="00D51BE8">
      <w:pPr>
        <w:pStyle w:val="GvdeMetni3"/>
        <w:spacing w:after="0"/>
        <w:rPr>
          <w:b/>
          <w:sz w:val="18"/>
          <w:szCs w:val="18"/>
        </w:rPr>
      </w:pPr>
      <w:r w:rsidRPr="00D51BE8">
        <w:rPr>
          <w:b/>
          <w:sz w:val="18"/>
          <w:szCs w:val="18"/>
        </w:rPr>
        <w:t>9</w:t>
      </w:r>
      <w:r w:rsidRPr="00D51BE8">
        <w:rPr>
          <w:sz w:val="18"/>
          <w:szCs w:val="18"/>
        </w:rPr>
        <w:t xml:space="preserve">- Kesin teminat alınarak sözleşme yapılacaktır. Ancak sözleşme yapma süresi içinde şartname hükümlerinin eksiksiz olarak yerine getirildiğinin tespit edilmesi halinde sözleşme yapılması ve kesin teminat yatırılması zorunlu değildir. </w:t>
      </w:r>
    </w:p>
    <w:p w:rsidR="00D51BE8" w:rsidRPr="00D51BE8" w:rsidRDefault="00D51BE8" w:rsidP="00D51BE8">
      <w:pPr>
        <w:ind w:left="-360" w:firstLine="360"/>
        <w:rPr>
          <w:b/>
          <w:sz w:val="18"/>
          <w:szCs w:val="18"/>
        </w:rPr>
      </w:pPr>
      <w:r w:rsidRPr="00D51BE8">
        <w:rPr>
          <w:b/>
          <w:sz w:val="18"/>
          <w:szCs w:val="18"/>
        </w:rPr>
        <w:t>10-Mübadele Karşılığı Alınacak Taşıtın ve Malın Özellikleri</w:t>
      </w:r>
    </w:p>
    <w:tbl>
      <w:tblPr>
        <w:tblW w:w="10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4820"/>
        <w:gridCol w:w="1275"/>
        <w:gridCol w:w="993"/>
        <w:gridCol w:w="1275"/>
        <w:gridCol w:w="1275"/>
      </w:tblGrid>
      <w:tr w:rsidR="00D51BE8" w:rsidRPr="00D51BE8" w:rsidTr="00410CC6">
        <w:tc>
          <w:tcPr>
            <w:tcW w:w="822" w:type="dxa"/>
          </w:tcPr>
          <w:p w:rsidR="00D51BE8" w:rsidRPr="00D51BE8" w:rsidRDefault="00D51BE8" w:rsidP="00F54F09">
            <w:pPr>
              <w:rPr>
                <w:b/>
                <w:sz w:val="18"/>
                <w:szCs w:val="18"/>
              </w:rPr>
            </w:pPr>
            <w:r w:rsidRPr="00D51BE8">
              <w:rPr>
                <w:b/>
                <w:sz w:val="18"/>
                <w:szCs w:val="18"/>
              </w:rPr>
              <w:t xml:space="preserve"> </w:t>
            </w:r>
            <w:proofErr w:type="spellStart"/>
            <w:r w:rsidRPr="00D51BE8">
              <w:rPr>
                <w:b/>
                <w:sz w:val="18"/>
                <w:szCs w:val="18"/>
              </w:rPr>
              <w:t>S.No</w:t>
            </w:r>
            <w:proofErr w:type="spellEnd"/>
          </w:p>
        </w:tc>
        <w:tc>
          <w:tcPr>
            <w:tcW w:w="4820" w:type="dxa"/>
          </w:tcPr>
          <w:p w:rsidR="00D51BE8" w:rsidRPr="00D51BE8" w:rsidRDefault="00D51BE8" w:rsidP="00F54F09">
            <w:pPr>
              <w:rPr>
                <w:b/>
                <w:sz w:val="18"/>
                <w:szCs w:val="18"/>
              </w:rPr>
            </w:pPr>
            <w:r w:rsidRPr="00D51BE8">
              <w:rPr>
                <w:b/>
                <w:sz w:val="18"/>
                <w:szCs w:val="18"/>
              </w:rPr>
              <w:t>Markası ve Tipi</w:t>
            </w:r>
          </w:p>
        </w:tc>
        <w:tc>
          <w:tcPr>
            <w:tcW w:w="1275" w:type="dxa"/>
          </w:tcPr>
          <w:p w:rsidR="00D51BE8" w:rsidRPr="00D51BE8" w:rsidRDefault="00D51BE8" w:rsidP="00F54F09">
            <w:pPr>
              <w:rPr>
                <w:b/>
                <w:sz w:val="18"/>
                <w:szCs w:val="18"/>
              </w:rPr>
            </w:pPr>
            <w:r w:rsidRPr="00D51BE8">
              <w:rPr>
                <w:b/>
                <w:sz w:val="18"/>
                <w:szCs w:val="18"/>
              </w:rPr>
              <w:t>Yakıt Tipi</w:t>
            </w:r>
          </w:p>
        </w:tc>
        <w:tc>
          <w:tcPr>
            <w:tcW w:w="993" w:type="dxa"/>
          </w:tcPr>
          <w:p w:rsidR="00D51BE8" w:rsidRPr="00D51BE8" w:rsidRDefault="00D51BE8" w:rsidP="00F54F09">
            <w:pPr>
              <w:rPr>
                <w:b/>
                <w:sz w:val="18"/>
                <w:szCs w:val="18"/>
              </w:rPr>
            </w:pPr>
            <w:r w:rsidRPr="00D51BE8">
              <w:rPr>
                <w:b/>
                <w:sz w:val="18"/>
                <w:szCs w:val="18"/>
              </w:rPr>
              <w:t>Modeli</w:t>
            </w:r>
          </w:p>
        </w:tc>
        <w:tc>
          <w:tcPr>
            <w:tcW w:w="1275" w:type="dxa"/>
          </w:tcPr>
          <w:p w:rsidR="00D51BE8" w:rsidRPr="00D51BE8" w:rsidRDefault="00D51BE8" w:rsidP="00F54F09">
            <w:pPr>
              <w:rPr>
                <w:b/>
                <w:sz w:val="18"/>
                <w:szCs w:val="18"/>
              </w:rPr>
            </w:pPr>
            <w:r w:rsidRPr="00D51BE8">
              <w:rPr>
                <w:b/>
                <w:sz w:val="18"/>
                <w:szCs w:val="18"/>
              </w:rPr>
              <w:t>Rengi</w:t>
            </w:r>
          </w:p>
        </w:tc>
        <w:tc>
          <w:tcPr>
            <w:tcW w:w="1275" w:type="dxa"/>
          </w:tcPr>
          <w:p w:rsidR="00D51BE8" w:rsidRPr="00D51BE8" w:rsidRDefault="00D51BE8" w:rsidP="00F54F09">
            <w:pPr>
              <w:rPr>
                <w:b/>
                <w:sz w:val="18"/>
                <w:szCs w:val="18"/>
              </w:rPr>
            </w:pPr>
            <w:r w:rsidRPr="00D51BE8">
              <w:rPr>
                <w:b/>
                <w:sz w:val="18"/>
                <w:szCs w:val="18"/>
              </w:rPr>
              <w:t>MİKTARI</w:t>
            </w:r>
          </w:p>
        </w:tc>
      </w:tr>
      <w:tr w:rsidR="00D51BE8" w:rsidRPr="00D51BE8" w:rsidTr="00410CC6">
        <w:trPr>
          <w:trHeight w:val="269"/>
        </w:trPr>
        <w:tc>
          <w:tcPr>
            <w:tcW w:w="822" w:type="dxa"/>
            <w:vAlign w:val="center"/>
          </w:tcPr>
          <w:p w:rsidR="00D51BE8" w:rsidRPr="00D51BE8" w:rsidRDefault="00D51BE8" w:rsidP="00F54F09">
            <w:pPr>
              <w:jc w:val="center"/>
              <w:rPr>
                <w:sz w:val="18"/>
                <w:szCs w:val="18"/>
              </w:rPr>
            </w:pPr>
            <w:r w:rsidRPr="00D51BE8">
              <w:rPr>
                <w:sz w:val="18"/>
                <w:szCs w:val="18"/>
              </w:rPr>
              <w:t>1</w:t>
            </w:r>
          </w:p>
        </w:tc>
        <w:tc>
          <w:tcPr>
            <w:tcW w:w="4820" w:type="dxa"/>
            <w:vAlign w:val="center"/>
          </w:tcPr>
          <w:p w:rsidR="00D51BE8" w:rsidRPr="00D51BE8" w:rsidRDefault="006C2DE8" w:rsidP="00F54F09">
            <w:pPr>
              <w:rPr>
                <w:bCs/>
                <w:color w:val="000000"/>
                <w:sz w:val="18"/>
                <w:szCs w:val="18"/>
              </w:rPr>
            </w:pPr>
            <w:r>
              <w:rPr>
                <w:bCs/>
                <w:color w:val="000000"/>
                <w:sz w:val="18"/>
                <w:szCs w:val="18"/>
              </w:rPr>
              <w:t>RENAULT EXPRESS COMBİ JOY 1.5 BLUE DCİ 95 BG</w:t>
            </w:r>
          </w:p>
        </w:tc>
        <w:tc>
          <w:tcPr>
            <w:tcW w:w="1275" w:type="dxa"/>
            <w:vAlign w:val="center"/>
          </w:tcPr>
          <w:p w:rsidR="00D51BE8" w:rsidRPr="00D51BE8" w:rsidRDefault="003A012E" w:rsidP="00F54F09">
            <w:pPr>
              <w:jc w:val="center"/>
              <w:rPr>
                <w:sz w:val="18"/>
                <w:szCs w:val="18"/>
              </w:rPr>
            </w:pPr>
            <w:r>
              <w:rPr>
                <w:sz w:val="18"/>
                <w:szCs w:val="18"/>
              </w:rPr>
              <w:t>Dizel</w:t>
            </w:r>
          </w:p>
        </w:tc>
        <w:tc>
          <w:tcPr>
            <w:tcW w:w="993" w:type="dxa"/>
            <w:vAlign w:val="center"/>
          </w:tcPr>
          <w:p w:rsidR="00D51BE8" w:rsidRPr="00D51BE8" w:rsidRDefault="006C2DE8" w:rsidP="00F54F09">
            <w:pPr>
              <w:jc w:val="center"/>
              <w:rPr>
                <w:sz w:val="18"/>
                <w:szCs w:val="18"/>
              </w:rPr>
            </w:pPr>
            <w:r>
              <w:rPr>
                <w:sz w:val="18"/>
                <w:szCs w:val="18"/>
              </w:rPr>
              <w:t>2022</w:t>
            </w:r>
          </w:p>
        </w:tc>
        <w:tc>
          <w:tcPr>
            <w:tcW w:w="1275" w:type="dxa"/>
            <w:vAlign w:val="center"/>
          </w:tcPr>
          <w:p w:rsidR="00D51BE8" w:rsidRPr="00D51BE8" w:rsidRDefault="00D51BE8" w:rsidP="00F54F09">
            <w:pPr>
              <w:jc w:val="center"/>
              <w:rPr>
                <w:sz w:val="18"/>
                <w:szCs w:val="18"/>
              </w:rPr>
            </w:pPr>
            <w:r w:rsidRPr="00D51BE8">
              <w:rPr>
                <w:sz w:val="18"/>
                <w:szCs w:val="18"/>
              </w:rPr>
              <w:t xml:space="preserve">Beyaz </w:t>
            </w:r>
          </w:p>
        </w:tc>
        <w:tc>
          <w:tcPr>
            <w:tcW w:w="1275" w:type="dxa"/>
            <w:vAlign w:val="center"/>
          </w:tcPr>
          <w:p w:rsidR="006C2DE8" w:rsidRPr="00D51BE8" w:rsidRDefault="006C2DE8" w:rsidP="006C2DE8">
            <w:pPr>
              <w:jc w:val="center"/>
              <w:rPr>
                <w:sz w:val="18"/>
                <w:szCs w:val="18"/>
              </w:rPr>
            </w:pPr>
            <w:r>
              <w:rPr>
                <w:sz w:val="18"/>
                <w:szCs w:val="18"/>
              </w:rPr>
              <w:t>7</w:t>
            </w:r>
          </w:p>
        </w:tc>
      </w:tr>
      <w:tr w:rsidR="00D51BE8" w:rsidRPr="00D51BE8" w:rsidTr="00410CC6">
        <w:trPr>
          <w:trHeight w:val="506"/>
        </w:trPr>
        <w:tc>
          <w:tcPr>
            <w:tcW w:w="822" w:type="dxa"/>
            <w:vAlign w:val="center"/>
          </w:tcPr>
          <w:p w:rsidR="00D51BE8" w:rsidRPr="00D51BE8" w:rsidRDefault="00D51BE8" w:rsidP="00F54F09">
            <w:pPr>
              <w:jc w:val="center"/>
              <w:rPr>
                <w:sz w:val="18"/>
                <w:szCs w:val="18"/>
              </w:rPr>
            </w:pPr>
            <w:r w:rsidRPr="00D51BE8">
              <w:rPr>
                <w:sz w:val="18"/>
                <w:szCs w:val="18"/>
              </w:rPr>
              <w:t>2</w:t>
            </w:r>
          </w:p>
        </w:tc>
        <w:tc>
          <w:tcPr>
            <w:tcW w:w="4820" w:type="dxa"/>
            <w:vAlign w:val="center"/>
          </w:tcPr>
          <w:p w:rsidR="00D51BE8" w:rsidRPr="00D51BE8" w:rsidRDefault="006C2DE8" w:rsidP="00F54F09">
            <w:pPr>
              <w:rPr>
                <w:bCs/>
                <w:color w:val="000000"/>
                <w:sz w:val="18"/>
                <w:szCs w:val="18"/>
              </w:rPr>
            </w:pPr>
            <w:r>
              <w:rPr>
                <w:bCs/>
                <w:color w:val="000000"/>
                <w:sz w:val="18"/>
                <w:szCs w:val="18"/>
              </w:rPr>
              <w:t>HONDA CİTY 1.5 L EXECUTİVE</w:t>
            </w:r>
          </w:p>
        </w:tc>
        <w:tc>
          <w:tcPr>
            <w:tcW w:w="1275" w:type="dxa"/>
            <w:vAlign w:val="center"/>
          </w:tcPr>
          <w:p w:rsidR="00D51BE8" w:rsidRPr="00D51BE8" w:rsidRDefault="003A012E" w:rsidP="00F54F09">
            <w:pPr>
              <w:jc w:val="center"/>
              <w:rPr>
                <w:sz w:val="18"/>
                <w:szCs w:val="18"/>
              </w:rPr>
            </w:pPr>
            <w:r>
              <w:rPr>
                <w:sz w:val="18"/>
                <w:szCs w:val="18"/>
              </w:rPr>
              <w:t>Benzin</w:t>
            </w:r>
          </w:p>
        </w:tc>
        <w:tc>
          <w:tcPr>
            <w:tcW w:w="993" w:type="dxa"/>
            <w:vAlign w:val="center"/>
          </w:tcPr>
          <w:p w:rsidR="00D51BE8" w:rsidRPr="00D51BE8" w:rsidRDefault="006C2DE8" w:rsidP="00F54F09">
            <w:pPr>
              <w:jc w:val="center"/>
              <w:rPr>
                <w:sz w:val="18"/>
                <w:szCs w:val="18"/>
              </w:rPr>
            </w:pPr>
            <w:r>
              <w:rPr>
                <w:sz w:val="18"/>
                <w:szCs w:val="18"/>
              </w:rPr>
              <w:t>2022</w:t>
            </w:r>
          </w:p>
        </w:tc>
        <w:tc>
          <w:tcPr>
            <w:tcW w:w="1275" w:type="dxa"/>
            <w:vAlign w:val="center"/>
          </w:tcPr>
          <w:p w:rsidR="00D51BE8" w:rsidRPr="00D51BE8" w:rsidRDefault="00D51BE8" w:rsidP="00F54F09">
            <w:pPr>
              <w:jc w:val="center"/>
              <w:rPr>
                <w:sz w:val="18"/>
                <w:szCs w:val="18"/>
              </w:rPr>
            </w:pPr>
            <w:r w:rsidRPr="00D51BE8">
              <w:rPr>
                <w:sz w:val="18"/>
                <w:szCs w:val="18"/>
              </w:rPr>
              <w:t>Beyaz</w:t>
            </w:r>
          </w:p>
        </w:tc>
        <w:tc>
          <w:tcPr>
            <w:tcW w:w="1275" w:type="dxa"/>
            <w:vAlign w:val="center"/>
          </w:tcPr>
          <w:p w:rsidR="00D51BE8" w:rsidRPr="00D51BE8" w:rsidRDefault="00D51BE8" w:rsidP="00F54F09">
            <w:pPr>
              <w:jc w:val="center"/>
              <w:rPr>
                <w:sz w:val="18"/>
                <w:szCs w:val="18"/>
              </w:rPr>
            </w:pPr>
            <w:r w:rsidRPr="00D51BE8">
              <w:rPr>
                <w:sz w:val="18"/>
                <w:szCs w:val="18"/>
              </w:rPr>
              <w:t>3</w:t>
            </w:r>
          </w:p>
        </w:tc>
      </w:tr>
      <w:tr w:rsidR="00D51BE8" w:rsidRPr="00D51BE8" w:rsidTr="00410CC6">
        <w:trPr>
          <w:trHeight w:val="506"/>
        </w:trPr>
        <w:tc>
          <w:tcPr>
            <w:tcW w:w="822" w:type="dxa"/>
            <w:vAlign w:val="center"/>
          </w:tcPr>
          <w:p w:rsidR="00D51BE8" w:rsidRPr="00D51BE8" w:rsidRDefault="00D51BE8" w:rsidP="00F54F09">
            <w:pPr>
              <w:jc w:val="center"/>
              <w:rPr>
                <w:sz w:val="18"/>
                <w:szCs w:val="18"/>
              </w:rPr>
            </w:pPr>
            <w:r w:rsidRPr="00D51BE8">
              <w:rPr>
                <w:sz w:val="18"/>
                <w:szCs w:val="18"/>
              </w:rPr>
              <w:t>3</w:t>
            </w:r>
          </w:p>
        </w:tc>
        <w:tc>
          <w:tcPr>
            <w:tcW w:w="4820" w:type="dxa"/>
            <w:vAlign w:val="center"/>
          </w:tcPr>
          <w:p w:rsidR="00D51BE8" w:rsidRPr="00D51BE8" w:rsidRDefault="006C2DE8" w:rsidP="00F54F09">
            <w:pPr>
              <w:rPr>
                <w:bCs/>
                <w:color w:val="000000"/>
                <w:sz w:val="18"/>
                <w:szCs w:val="18"/>
              </w:rPr>
            </w:pPr>
            <w:r>
              <w:rPr>
                <w:bCs/>
                <w:color w:val="000000"/>
                <w:sz w:val="18"/>
                <w:szCs w:val="18"/>
              </w:rPr>
              <w:t>VOLKSWAGEN TRANSPORTER 2.0 TDI 150 HP CAMLIVAN LWB</w:t>
            </w:r>
          </w:p>
        </w:tc>
        <w:tc>
          <w:tcPr>
            <w:tcW w:w="1275" w:type="dxa"/>
            <w:vAlign w:val="center"/>
          </w:tcPr>
          <w:p w:rsidR="00D51BE8" w:rsidRPr="00D51BE8" w:rsidRDefault="003A012E" w:rsidP="00F54F09">
            <w:pPr>
              <w:jc w:val="center"/>
              <w:rPr>
                <w:sz w:val="18"/>
                <w:szCs w:val="18"/>
              </w:rPr>
            </w:pPr>
            <w:r>
              <w:rPr>
                <w:sz w:val="18"/>
                <w:szCs w:val="18"/>
              </w:rPr>
              <w:t>Dizel</w:t>
            </w:r>
          </w:p>
        </w:tc>
        <w:tc>
          <w:tcPr>
            <w:tcW w:w="993" w:type="dxa"/>
            <w:vAlign w:val="center"/>
          </w:tcPr>
          <w:p w:rsidR="00D51BE8" w:rsidRPr="00D51BE8" w:rsidRDefault="006C2DE8" w:rsidP="00F54F09">
            <w:pPr>
              <w:jc w:val="center"/>
              <w:rPr>
                <w:sz w:val="18"/>
                <w:szCs w:val="18"/>
              </w:rPr>
            </w:pPr>
            <w:r>
              <w:rPr>
                <w:sz w:val="18"/>
                <w:szCs w:val="18"/>
              </w:rPr>
              <w:t>2022</w:t>
            </w:r>
          </w:p>
        </w:tc>
        <w:tc>
          <w:tcPr>
            <w:tcW w:w="1275" w:type="dxa"/>
            <w:vAlign w:val="center"/>
          </w:tcPr>
          <w:p w:rsidR="00D51BE8" w:rsidRPr="00D51BE8" w:rsidRDefault="006C2DE8" w:rsidP="00F54F09">
            <w:pPr>
              <w:jc w:val="center"/>
              <w:rPr>
                <w:sz w:val="18"/>
                <w:szCs w:val="18"/>
              </w:rPr>
            </w:pPr>
            <w:r>
              <w:rPr>
                <w:sz w:val="18"/>
                <w:szCs w:val="18"/>
              </w:rPr>
              <w:t>SİYAH</w:t>
            </w:r>
          </w:p>
        </w:tc>
        <w:tc>
          <w:tcPr>
            <w:tcW w:w="1275" w:type="dxa"/>
            <w:vAlign w:val="center"/>
          </w:tcPr>
          <w:p w:rsidR="00D51BE8" w:rsidRPr="00D51BE8" w:rsidRDefault="006C2DE8" w:rsidP="00F54F09">
            <w:pPr>
              <w:jc w:val="center"/>
              <w:rPr>
                <w:sz w:val="18"/>
                <w:szCs w:val="18"/>
              </w:rPr>
            </w:pPr>
            <w:r>
              <w:rPr>
                <w:sz w:val="18"/>
                <w:szCs w:val="18"/>
              </w:rPr>
              <w:t>1</w:t>
            </w:r>
          </w:p>
        </w:tc>
      </w:tr>
      <w:tr w:rsidR="00D51BE8" w:rsidRPr="00D51BE8" w:rsidTr="00410CC6">
        <w:trPr>
          <w:trHeight w:val="506"/>
        </w:trPr>
        <w:tc>
          <w:tcPr>
            <w:tcW w:w="822" w:type="dxa"/>
            <w:vAlign w:val="center"/>
          </w:tcPr>
          <w:p w:rsidR="00D51BE8" w:rsidRPr="00D51BE8" w:rsidRDefault="00D51BE8" w:rsidP="00F54F09">
            <w:pPr>
              <w:jc w:val="center"/>
              <w:rPr>
                <w:sz w:val="18"/>
                <w:szCs w:val="18"/>
              </w:rPr>
            </w:pPr>
            <w:r w:rsidRPr="00D51BE8">
              <w:rPr>
                <w:sz w:val="18"/>
                <w:szCs w:val="18"/>
              </w:rPr>
              <w:t>4</w:t>
            </w:r>
          </w:p>
        </w:tc>
        <w:tc>
          <w:tcPr>
            <w:tcW w:w="4820" w:type="dxa"/>
            <w:vAlign w:val="center"/>
          </w:tcPr>
          <w:p w:rsidR="00D51BE8" w:rsidRPr="00D51BE8" w:rsidRDefault="006C2DE8" w:rsidP="00F54F09">
            <w:pPr>
              <w:rPr>
                <w:bCs/>
                <w:color w:val="000000"/>
                <w:sz w:val="18"/>
                <w:szCs w:val="18"/>
              </w:rPr>
            </w:pPr>
            <w:r>
              <w:rPr>
                <w:bCs/>
                <w:color w:val="000000"/>
                <w:sz w:val="18"/>
                <w:szCs w:val="18"/>
              </w:rPr>
              <w:t>A4 FOTOKOPİ KAĞIDI</w:t>
            </w:r>
          </w:p>
        </w:tc>
        <w:tc>
          <w:tcPr>
            <w:tcW w:w="1275" w:type="dxa"/>
            <w:vAlign w:val="center"/>
          </w:tcPr>
          <w:p w:rsidR="00D51BE8" w:rsidRPr="00D51BE8" w:rsidRDefault="003A012E" w:rsidP="00F54F09">
            <w:pPr>
              <w:jc w:val="center"/>
              <w:rPr>
                <w:sz w:val="18"/>
                <w:szCs w:val="18"/>
              </w:rPr>
            </w:pPr>
            <w:r>
              <w:rPr>
                <w:sz w:val="18"/>
                <w:szCs w:val="18"/>
              </w:rPr>
              <w:t>***</w:t>
            </w:r>
          </w:p>
        </w:tc>
        <w:tc>
          <w:tcPr>
            <w:tcW w:w="993" w:type="dxa"/>
            <w:vAlign w:val="center"/>
          </w:tcPr>
          <w:p w:rsidR="00D51BE8" w:rsidRPr="00D51BE8" w:rsidRDefault="003A012E" w:rsidP="00F54F09">
            <w:pPr>
              <w:jc w:val="center"/>
              <w:rPr>
                <w:sz w:val="18"/>
                <w:szCs w:val="18"/>
              </w:rPr>
            </w:pPr>
            <w:r>
              <w:rPr>
                <w:sz w:val="18"/>
                <w:szCs w:val="18"/>
              </w:rPr>
              <w:t>***</w:t>
            </w:r>
          </w:p>
        </w:tc>
        <w:tc>
          <w:tcPr>
            <w:tcW w:w="1275" w:type="dxa"/>
            <w:vAlign w:val="center"/>
          </w:tcPr>
          <w:p w:rsidR="00D51BE8" w:rsidRPr="00D51BE8" w:rsidRDefault="006C2DE8" w:rsidP="00F54F09">
            <w:pPr>
              <w:jc w:val="center"/>
              <w:rPr>
                <w:sz w:val="18"/>
                <w:szCs w:val="18"/>
              </w:rPr>
            </w:pPr>
            <w:r>
              <w:rPr>
                <w:sz w:val="18"/>
                <w:szCs w:val="18"/>
              </w:rPr>
              <w:t>***</w:t>
            </w:r>
          </w:p>
        </w:tc>
        <w:tc>
          <w:tcPr>
            <w:tcW w:w="1275" w:type="dxa"/>
            <w:vAlign w:val="center"/>
          </w:tcPr>
          <w:p w:rsidR="00D51BE8" w:rsidRPr="00D51BE8" w:rsidRDefault="006C2DE8" w:rsidP="00F54F09">
            <w:pPr>
              <w:jc w:val="center"/>
              <w:rPr>
                <w:sz w:val="18"/>
                <w:szCs w:val="18"/>
              </w:rPr>
            </w:pPr>
            <w:r>
              <w:rPr>
                <w:sz w:val="18"/>
                <w:szCs w:val="18"/>
              </w:rPr>
              <w:t>165</w:t>
            </w:r>
          </w:p>
        </w:tc>
      </w:tr>
    </w:tbl>
    <w:p w:rsidR="00D51BE8" w:rsidRPr="00D51BE8" w:rsidRDefault="00D51BE8" w:rsidP="00D51BE8">
      <w:pPr>
        <w:jc w:val="both"/>
        <w:rPr>
          <w:b/>
          <w:sz w:val="18"/>
          <w:szCs w:val="18"/>
        </w:rPr>
      </w:pPr>
      <w:r w:rsidRPr="00D51BE8">
        <w:rPr>
          <w:b/>
          <w:sz w:val="18"/>
          <w:szCs w:val="18"/>
        </w:rPr>
        <w:t xml:space="preserve">11-Mübadele konusu taşıtların özelikleri </w:t>
      </w:r>
    </w:p>
    <w:tbl>
      <w:tblPr>
        <w:tblW w:w="10423" w:type="dxa"/>
        <w:tblInd w:w="-5" w:type="dxa"/>
        <w:tblCellMar>
          <w:left w:w="70" w:type="dxa"/>
          <w:right w:w="70" w:type="dxa"/>
        </w:tblCellMar>
        <w:tblLook w:val="04A0" w:firstRow="1" w:lastRow="0" w:firstColumn="1" w:lastColumn="0" w:noHBand="0" w:noVBand="1"/>
      </w:tblPr>
      <w:tblGrid>
        <w:gridCol w:w="507"/>
        <w:gridCol w:w="1249"/>
        <w:gridCol w:w="1910"/>
        <w:gridCol w:w="1012"/>
        <w:gridCol w:w="1722"/>
        <w:gridCol w:w="1275"/>
        <w:gridCol w:w="2748"/>
      </w:tblGrid>
      <w:tr w:rsidR="00D51BE8" w:rsidRPr="00D51BE8" w:rsidTr="00493EF6">
        <w:trPr>
          <w:trHeight w:val="698"/>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SN</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 xml:space="preserve">RESMİ </w:t>
            </w:r>
            <w:r w:rsidRPr="00D51BE8">
              <w:rPr>
                <w:b/>
                <w:bCs/>
                <w:sz w:val="18"/>
                <w:szCs w:val="18"/>
              </w:rPr>
              <w:br/>
              <w:t>PLAKASI</w:t>
            </w:r>
          </w:p>
        </w:tc>
        <w:tc>
          <w:tcPr>
            <w:tcW w:w="1910" w:type="dxa"/>
            <w:tcBorders>
              <w:top w:val="single" w:sz="4" w:space="0" w:color="auto"/>
              <w:left w:val="nil"/>
              <w:bottom w:val="single" w:sz="4" w:space="0" w:color="auto"/>
              <w:right w:val="single" w:sz="4" w:space="0" w:color="auto"/>
            </w:tcBorders>
            <w:shd w:val="clear" w:color="000000" w:fill="FFFFFF"/>
            <w:noWrap/>
            <w:vAlign w:val="center"/>
            <w:hideMark/>
          </w:tcPr>
          <w:p w:rsidR="00D51BE8" w:rsidRPr="00D51BE8" w:rsidRDefault="00D51BE8" w:rsidP="00F54F09">
            <w:pPr>
              <w:jc w:val="center"/>
              <w:rPr>
                <w:b/>
                <w:bCs/>
                <w:sz w:val="18"/>
                <w:szCs w:val="18"/>
              </w:rPr>
            </w:pPr>
            <w:r w:rsidRPr="00D51BE8">
              <w:rPr>
                <w:b/>
                <w:bCs/>
                <w:sz w:val="18"/>
                <w:szCs w:val="18"/>
              </w:rPr>
              <w:t>MARKASI</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rsidR="00D51BE8" w:rsidRPr="00D51BE8" w:rsidRDefault="00D51BE8" w:rsidP="00F54F09">
            <w:pPr>
              <w:jc w:val="center"/>
              <w:rPr>
                <w:b/>
                <w:bCs/>
                <w:sz w:val="18"/>
                <w:szCs w:val="18"/>
              </w:rPr>
            </w:pPr>
            <w:r w:rsidRPr="00D51BE8">
              <w:rPr>
                <w:b/>
                <w:bCs/>
                <w:sz w:val="18"/>
                <w:szCs w:val="18"/>
              </w:rPr>
              <w:t>MODELİ</w:t>
            </w:r>
          </w:p>
        </w:tc>
        <w:tc>
          <w:tcPr>
            <w:tcW w:w="1722" w:type="dxa"/>
            <w:tcBorders>
              <w:top w:val="single" w:sz="4" w:space="0" w:color="auto"/>
              <w:left w:val="nil"/>
              <w:bottom w:val="single" w:sz="4" w:space="0" w:color="auto"/>
              <w:right w:val="single" w:sz="4" w:space="0" w:color="auto"/>
            </w:tcBorders>
            <w:shd w:val="clear" w:color="000000" w:fill="FFFFFF"/>
            <w:noWrap/>
            <w:vAlign w:val="center"/>
            <w:hideMark/>
          </w:tcPr>
          <w:p w:rsidR="00D51BE8" w:rsidRPr="00D51BE8" w:rsidRDefault="00D51BE8" w:rsidP="00F54F09">
            <w:pPr>
              <w:jc w:val="center"/>
              <w:rPr>
                <w:b/>
                <w:bCs/>
                <w:sz w:val="18"/>
                <w:szCs w:val="18"/>
              </w:rPr>
            </w:pPr>
            <w:r w:rsidRPr="00D51BE8">
              <w:rPr>
                <w:b/>
                <w:bCs/>
                <w:sz w:val="18"/>
                <w:szCs w:val="18"/>
              </w:rPr>
              <w:t>CİNSİ</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 xml:space="preserve">YAKIT </w:t>
            </w:r>
            <w:r w:rsidRPr="00D51BE8">
              <w:rPr>
                <w:b/>
                <w:bCs/>
                <w:sz w:val="18"/>
                <w:szCs w:val="18"/>
              </w:rPr>
              <w:br/>
              <w:t>TİPİ</w:t>
            </w:r>
          </w:p>
        </w:tc>
        <w:tc>
          <w:tcPr>
            <w:tcW w:w="2748" w:type="dxa"/>
            <w:tcBorders>
              <w:top w:val="single" w:sz="4" w:space="0" w:color="auto"/>
              <w:left w:val="nil"/>
              <w:bottom w:val="single" w:sz="4" w:space="0" w:color="auto"/>
              <w:right w:val="single" w:sz="4" w:space="0" w:color="auto"/>
            </w:tcBorders>
            <w:shd w:val="clear" w:color="000000" w:fill="FFFFFF"/>
            <w:vAlign w:val="center"/>
          </w:tcPr>
          <w:p w:rsidR="00D51BE8" w:rsidRPr="00D51BE8" w:rsidRDefault="00D51BE8" w:rsidP="00F54F09">
            <w:pPr>
              <w:jc w:val="center"/>
              <w:rPr>
                <w:b/>
                <w:bCs/>
                <w:sz w:val="18"/>
                <w:szCs w:val="18"/>
              </w:rPr>
            </w:pPr>
            <w:r w:rsidRPr="00D51BE8">
              <w:rPr>
                <w:b/>
                <w:bCs/>
                <w:sz w:val="18"/>
                <w:szCs w:val="18"/>
              </w:rPr>
              <w:t>KOMİSYON KARARI</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1</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6C2DE8" w:rsidP="00F54F09">
            <w:pPr>
              <w:rPr>
                <w:sz w:val="18"/>
                <w:szCs w:val="18"/>
              </w:rPr>
            </w:pPr>
            <w:r>
              <w:rPr>
                <w:sz w:val="18"/>
                <w:szCs w:val="18"/>
              </w:rPr>
              <w:t>25A0375</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Ford Connect 1.8 TDCI</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4B0588">
            <w:pPr>
              <w:jc w:val="center"/>
              <w:rPr>
                <w:color w:val="000000"/>
                <w:sz w:val="18"/>
                <w:szCs w:val="18"/>
              </w:rPr>
            </w:pPr>
            <w:r>
              <w:rPr>
                <w:color w:val="000000"/>
                <w:sz w:val="18"/>
                <w:szCs w:val="18"/>
              </w:rPr>
              <w:t>2010</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D51BE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2</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25A0344</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 xml:space="preserve">Renault </w:t>
            </w:r>
            <w:proofErr w:type="spellStart"/>
            <w:r>
              <w:rPr>
                <w:sz w:val="18"/>
                <w:szCs w:val="18"/>
              </w:rPr>
              <w:t>Megane</w:t>
            </w:r>
            <w:proofErr w:type="spellEnd"/>
            <w:r>
              <w:rPr>
                <w:sz w:val="18"/>
                <w:szCs w:val="18"/>
              </w:rPr>
              <w:t xml:space="preserve"> 1.6</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sz w:val="18"/>
                <w:szCs w:val="18"/>
              </w:rPr>
            </w:pPr>
            <w:r>
              <w:rPr>
                <w:sz w:val="18"/>
                <w:szCs w:val="18"/>
              </w:rPr>
              <w:t>2009</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sz w:val="18"/>
                <w:szCs w:val="18"/>
              </w:rPr>
            </w:pPr>
            <w:r w:rsidRPr="00D51BE8">
              <w:rPr>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D51BE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3</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25A0398</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Ford Connect 1.8 TDCI</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2011</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D51BE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4</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25A0343</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sz w:val="18"/>
                <w:szCs w:val="18"/>
              </w:rPr>
              <w:t xml:space="preserve">Renault </w:t>
            </w:r>
            <w:proofErr w:type="spellStart"/>
            <w:r>
              <w:rPr>
                <w:sz w:val="18"/>
                <w:szCs w:val="18"/>
              </w:rPr>
              <w:t>Megane</w:t>
            </w:r>
            <w:proofErr w:type="spellEnd"/>
            <w:r>
              <w:rPr>
                <w:sz w:val="18"/>
                <w:szCs w:val="18"/>
              </w:rPr>
              <w:t xml:space="preserve"> 1.6</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2009</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D51BE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5</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25A0234</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sz w:val="18"/>
                <w:szCs w:val="18"/>
              </w:rPr>
              <w:t xml:space="preserve">Renault </w:t>
            </w:r>
            <w:proofErr w:type="spellStart"/>
            <w:r>
              <w:rPr>
                <w:sz w:val="18"/>
                <w:szCs w:val="18"/>
              </w:rPr>
              <w:t>Megane</w:t>
            </w:r>
            <w:proofErr w:type="spellEnd"/>
            <w:r>
              <w:rPr>
                <w:sz w:val="18"/>
                <w:szCs w:val="18"/>
              </w:rPr>
              <w:t xml:space="preserve"> 1.6</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2005</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493EF6" w:rsidP="00F54F09">
            <w:pPr>
              <w:rPr>
                <w:color w:val="000000"/>
                <w:sz w:val="18"/>
                <w:szCs w:val="18"/>
              </w:rPr>
            </w:pPr>
            <w:r>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6</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25A0305</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 xml:space="preserve">Hyundai Accent </w:t>
            </w:r>
            <w:proofErr w:type="spellStart"/>
            <w:r>
              <w:rPr>
                <w:color w:val="000000"/>
                <w:sz w:val="18"/>
                <w:szCs w:val="18"/>
              </w:rPr>
              <w:t>Era</w:t>
            </w:r>
            <w:proofErr w:type="spellEnd"/>
            <w:r>
              <w:rPr>
                <w:color w:val="000000"/>
                <w:sz w:val="18"/>
                <w:szCs w:val="18"/>
              </w:rPr>
              <w:t xml:space="preserve"> 1.6</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2009</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7</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25A0018</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Fiat Albea 1.4</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2007</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8</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25A0261</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Skoda Octavia 1.6</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2007</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Binek</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9</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25A0130</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proofErr w:type="spellStart"/>
            <w:r>
              <w:rPr>
                <w:color w:val="000000"/>
                <w:sz w:val="18"/>
                <w:szCs w:val="18"/>
              </w:rPr>
              <w:t>İveco</w:t>
            </w:r>
            <w:proofErr w:type="spellEnd"/>
            <w:r>
              <w:rPr>
                <w:color w:val="000000"/>
                <w:sz w:val="18"/>
                <w:szCs w:val="18"/>
              </w:rPr>
              <w:t xml:space="preserve"> 120-14</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1999</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Kamyon</w:t>
            </w:r>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493EF6" w:rsidP="00F54F09">
            <w:pPr>
              <w:rPr>
                <w:color w:val="000000"/>
                <w:sz w:val="18"/>
                <w:szCs w:val="18"/>
              </w:rPr>
            </w:pPr>
            <w:r>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lastRenderedPageBreak/>
              <w:t>10</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25A0232</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Ford Connect 1.8 TDCI</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2005</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D51BE8" w:rsidP="00F54F09">
            <w:pPr>
              <w:rPr>
                <w:color w:val="000000"/>
                <w:sz w:val="18"/>
                <w:szCs w:val="18"/>
              </w:rPr>
            </w:pPr>
            <w:r w:rsidRPr="00D51BE8">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11</w:t>
            </w:r>
          </w:p>
        </w:tc>
        <w:tc>
          <w:tcPr>
            <w:tcW w:w="1249"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sz w:val="18"/>
                <w:szCs w:val="18"/>
              </w:rPr>
            </w:pPr>
            <w:r>
              <w:rPr>
                <w:sz w:val="18"/>
                <w:szCs w:val="18"/>
              </w:rPr>
              <w:t>25A0292</w:t>
            </w:r>
          </w:p>
        </w:tc>
        <w:tc>
          <w:tcPr>
            <w:tcW w:w="1910"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1.3</w:t>
            </w:r>
          </w:p>
        </w:tc>
        <w:tc>
          <w:tcPr>
            <w:tcW w:w="101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F54F09">
            <w:pPr>
              <w:jc w:val="center"/>
              <w:rPr>
                <w:color w:val="000000"/>
                <w:sz w:val="18"/>
                <w:szCs w:val="18"/>
              </w:rPr>
            </w:pPr>
            <w:r>
              <w:rPr>
                <w:color w:val="000000"/>
                <w:sz w:val="18"/>
                <w:szCs w:val="18"/>
              </w:rPr>
              <w:t>2008</w:t>
            </w:r>
          </w:p>
        </w:tc>
        <w:tc>
          <w:tcPr>
            <w:tcW w:w="1722" w:type="dxa"/>
            <w:tcBorders>
              <w:top w:val="nil"/>
              <w:left w:val="nil"/>
              <w:bottom w:val="single" w:sz="4" w:space="0" w:color="auto"/>
              <w:right w:val="single" w:sz="4" w:space="0" w:color="auto"/>
            </w:tcBorders>
            <w:shd w:val="clear" w:color="000000" w:fill="FFFFFF"/>
            <w:noWrap/>
            <w:vAlign w:val="center"/>
            <w:hideMark/>
          </w:tcPr>
          <w:p w:rsidR="00D51BE8" w:rsidRPr="00D51BE8" w:rsidRDefault="00493EF6"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hideMark/>
          </w:tcPr>
          <w:p w:rsidR="00D51BE8" w:rsidRPr="00D51BE8" w:rsidRDefault="00493EF6" w:rsidP="00F54F09">
            <w:pPr>
              <w:rPr>
                <w:color w:val="000000"/>
                <w:sz w:val="18"/>
                <w:szCs w:val="18"/>
              </w:rPr>
            </w:pPr>
            <w:r>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12</w:t>
            </w:r>
          </w:p>
        </w:tc>
        <w:tc>
          <w:tcPr>
            <w:tcW w:w="1249"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rPr>
                <w:sz w:val="18"/>
                <w:szCs w:val="18"/>
              </w:rPr>
            </w:pPr>
            <w:r>
              <w:rPr>
                <w:sz w:val="18"/>
                <w:szCs w:val="18"/>
              </w:rPr>
              <w:t>25A0377</w:t>
            </w:r>
          </w:p>
        </w:tc>
        <w:tc>
          <w:tcPr>
            <w:tcW w:w="1910"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1.4</w:t>
            </w:r>
          </w:p>
        </w:tc>
        <w:tc>
          <w:tcPr>
            <w:tcW w:w="1012"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jc w:val="center"/>
              <w:rPr>
                <w:color w:val="000000"/>
                <w:sz w:val="18"/>
                <w:szCs w:val="18"/>
              </w:rPr>
            </w:pPr>
            <w:r>
              <w:rPr>
                <w:color w:val="000000"/>
                <w:sz w:val="18"/>
                <w:szCs w:val="18"/>
              </w:rPr>
              <w:t>2010</w:t>
            </w:r>
          </w:p>
        </w:tc>
        <w:tc>
          <w:tcPr>
            <w:tcW w:w="1722" w:type="dxa"/>
            <w:tcBorders>
              <w:top w:val="nil"/>
              <w:left w:val="nil"/>
              <w:bottom w:val="single" w:sz="4" w:space="0" w:color="auto"/>
              <w:right w:val="single" w:sz="4" w:space="0" w:color="auto"/>
            </w:tcBorders>
            <w:shd w:val="clear" w:color="000000" w:fill="FFFFFF"/>
            <w:noWrap/>
            <w:vAlign w:val="center"/>
          </w:tcPr>
          <w:p w:rsidR="00D51BE8" w:rsidRPr="00D51BE8" w:rsidRDefault="004B0588" w:rsidP="00F54F09">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tcPr>
          <w:p w:rsidR="00D51BE8" w:rsidRPr="00D51BE8" w:rsidRDefault="00493EF6" w:rsidP="00F54F09">
            <w:pPr>
              <w:rPr>
                <w:color w:val="000000"/>
                <w:sz w:val="18"/>
                <w:szCs w:val="18"/>
              </w:rPr>
            </w:pPr>
            <w:r>
              <w:rPr>
                <w:color w:val="000000"/>
                <w:sz w:val="18"/>
                <w:szCs w:val="18"/>
              </w:rPr>
              <w:t>Benzin</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D51BE8"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D51BE8" w:rsidRPr="00D51BE8" w:rsidRDefault="00D51BE8" w:rsidP="00F54F09">
            <w:pPr>
              <w:jc w:val="center"/>
              <w:rPr>
                <w:b/>
                <w:bCs/>
                <w:sz w:val="18"/>
                <w:szCs w:val="18"/>
              </w:rPr>
            </w:pPr>
            <w:r w:rsidRPr="00D51BE8">
              <w:rPr>
                <w:b/>
                <w:bCs/>
                <w:sz w:val="18"/>
                <w:szCs w:val="18"/>
              </w:rPr>
              <w:t>13</w:t>
            </w:r>
          </w:p>
        </w:tc>
        <w:tc>
          <w:tcPr>
            <w:tcW w:w="1249"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rPr>
                <w:sz w:val="18"/>
                <w:szCs w:val="18"/>
              </w:rPr>
            </w:pPr>
            <w:r>
              <w:rPr>
                <w:sz w:val="18"/>
                <w:szCs w:val="18"/>
              </w:rPr>
              <w:t>25A0285</w:t>
            </w:r>
          </w:p>
        </w:tc>
        <w:tc>
          <w:tcPr>
            <w:tcW w:w="1910"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rPr>
                <w:color w:val="000000"/>
                <w:sz w:val="18"/>
                <w:szCs w:val="18"/>
              </w:rPr>
            </w:pPr>
            <w:r>
              <w:rPr>
                <w:color w:val="000000"/>
                <w:sz w:val="18"/>
                <w:szCs w:val="18"/>
              </w:rPr>
              <w:t>Ford Connect 1.8 TDCI</w:t>
            </w:r>
          </w:p>
        </w:tc>
        <w:tc>
          <w:tcPr>
            <w:tcW w:w="1012" w:type="dxa"/>
            <w:tcBorders>
              <w:top w:val="nil"/>
              <w:left w:val="nil"/>
              <w:bottom w:val="single" w:sz="4" w:space="0" w:color="auto"/>
              <w:right w:val="single" w:sz="4" w:space="0" w:color="auto"/>
            </w:tcBorders>
            <w:shd w:val="clear" w:color="000000" w:fill="FFFFFF"/>
            <w:noWrap/>
            <w:vAlign w:val="center"/>
          </w:tcPr>
          <w:p w:rsidR="00D51BE8" w:rsidRPr="00D51BE8" w:rsidRDefault="00493EF6" w:rsidP="00F54F09">
            <w:pPr>
              <w:jc w:val="center"/>
              <w:rPr>
                <w:color w:val="000000"/>
                <w:sz w:val="18"/>
                <w:szCs w:val="18"/>
              </w:rPr>
            </w:pPr>
            <w:r>
              <w:rPr>
                <w:color w:val="000000"/>
                <w:sz w:val="18"/>
                <w:szCs w:val="18"/>
              </w:rPr>
              <w:t>2008</w:t>
            </w:r>
          </w:p>
        </w:tc>
        <w:tc>
          <w:tcPr>
            <w:tcW w:w="1722" w:type="dxa"/>
            <w:tcBorders>
              <w:top w:val="nil"/>
              <w:left w:val="nil"/>
              <w:bottom w:val="single" w:sz="4" w:space="0" w:color="auto"/>
              <w:right w:val="single" w:sz="4" w:space="0" w:color="auto"/>
            </w:tcBorders>
            <w:shd w:val="clear" w:color="000000" w:fill="FFFFFF"/>
            <w:noWrap/>
            <w:vAlign w:val="center"/>
          </w:tcPr>
          <w:p w:rsidR="00D51BE8" w:rsidRPr="00D51BE8" w:rsidRDefault="004B0588" w:rsidP="00F54F09">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tcPr>
          <w:p w:rsidR="00D51BE8" w:rsidRPr="00D51BE8" w:rsidRDefault="00493EF6" w:rsidP="00F54F09">
            <w:pPr>
              <w:rPr>
                <w:color w:val="000000"/>
                <w:sz w:val="18"/>
                <w:szCs w:val="18"/>
              </w:rPr>
            </w:pPr>
            <w:r>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D51BE8" w:rsidRPr="00D51BE8" w:rsidRDefault="004B0588" w:rsidP="00F54F09">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nil"/>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14</w:t>
            </w:r>
          </w:p>
        </w:tc>
        <w:tc>
          <w:tcPr>
            <w:tcW w:w="1249" w:type="dxa"/>
            <w:tcBorders>
              <w:top w:val="nil"/>
              <w:left w:val="nil"/>
              <w:bottom w:val="single" w:sz="4" w:space="0" w:color="auto"/>
              <w:right w:val="single" w:sz="4" w:space="0" w:color="auto"/>
            </w:tcBorders>
            <w:shd w:val="clear" w:color="000000" w:fill="FFFFFF"/>
            <w:noWrap/>
            <w:vAlign w:val="center"/>
          </w:tcPr>
          <w:p w:rsidR="00493EF6" w:rsidRPr="00D51BE8" w:rsidRDefault="00493EF6" w:rsidP="00493EF6">
            <w:pPr>
              <w:rPr>
                <w:sz w:val="18"/>
                <w:szCs w:val="18"/>
              </w:rPr>
            </w:pPr>
            <w:r>
              <w:rPr>
                <w:sz w:val="18"/>
                <w:szCs w:val="18"/>
              </w:rPr>
              <w:t>25A0376</w:t>
            </w:r>
          </w:p>
        </w:tc>
        <w:tc>
          <w:tcPr>
            <w:tcW w:w="1910" w:type="dxa"/>
            <w:tcBorders>
              <w:top w:val="nil"/>
              <w:left w:val="nil"/>
              <w:bottom w:val="single" w:sz="4" w:space="0" w:color="auto"/>
              <w:right w:val="single" w:sz="4" w:space="0" w:color="auto"/>
            </w:tcBorders>
            <w:shd w:val="clear" w:color="000000" w:fill="FFFFFF"/>
            <w:noWrap/>
            <w:vAlign w:val="center"/>
          </w:tcPr>
          <w:p w:rsidR="00493EF6" w:rsidRPr="00D51BE8" w:rsidRDefault="00493EF6" w:rsidP="00493EF6">
            <w:pPr>
              <w:rPr>
                <w:color w:val="000000"/>
                <w:sz w:val="18"/>
                <w:szCs w:val="18"/>
              </w:rPr>
            </w:pPr>
            <w:r>
              <w:rPr>
                <w:color w:val="000000"/>
                <w:sz w:val="18"/>
                <w:szCs w:val="18"/>
              </w:rPr>
              <w:t>Ford Connect 1.8 TDCI</w:t>
            </w:r>
          </w:p>
        </w:tc>
        <w:tc>
          <w:tcPr>
            <w:tcW w:w="1012" w:type="dxa"/>
            <w:tcBorders>
              <w:top w:val="nil"/>
              <w:left w:val="nil"/>
              <w:bottom w:val="single" w:sz="4" w:space="0" w:color="auto"/>
              <w:right w:val="single" w:sz="4" w:space="0" w:color="auto"/>
            </w:tcBorders>
            <w:shd w:val="clear" w:color="000000" w:fill="FFFFFF"/>
            <w:noWrap/>
            <w:vAlign w:val="center"/>
          </w:tcPr>
          <w:p w:rsidR="00493EF6" w:rsidRPr="00D51BE8" w:rsidRDefault="00493EF6" w:rsidP="00493EF6">
            <w:pPr>
              <w:jc w:val="center"/>
              <w:rPr>
                <w:color w:val="000000"/>
                <w:sz w:val="18"/>
                <w:szCs w:val="18"/>
              </w:rPr>
            </w:pPr>
            <w:r>
              <w:rPr>
                <w:color w:val="000000"/>
                <w:sz w:val="18"/>
                <w:szCs w:val="18"/>
              </w:rPr>
              <w:t>2010</w:t>
            </w:r>
          </w:p>
        </w:tc>
        <w:tc>
          <w:tcPr>
            <w:tcW w:w="1722" w:type="dxa"/>
            <w:tcBorders>
              <w:top w:val="nil"/>
              <w:left w:val="nil"/>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nil"/>
              <w:left w:val="nil"/>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nil"/>
              <w:left w:val="nil"/>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15</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93EF6" w:rsidP="00493EF6">
            <w:pPr>
              <w:rPr>
                <w:sz w:val="18"/>
                <w:szCs w:val="18"/>
              </w:rPr>
            </w:pPr>
            <w:r>
              <w:rPr>
                <w:sz w:val="18"/>
                <w:szCs w:val="18"/>
              </w:rPr>
              <w:t>25A0334</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93EF6" w:rsidP="00493EF6">
            <w:pPr>
              <w:rPr>
                <w:color w:val="000000"/>
                <w:sz w:val="18"/>
                <w:szCs w:val="18"/>
              </w:rPr>
            </w:pPr>
            <w:r>
              <w:rPr>
                <w:color w:val="000000"/>
                <w:sz w:val="18"/>
                <w:szCs w:val="18"/>
              </w:rPr>
              <w:t xml:space="preserve">Renault </w:t>
            </w:r>
            <w:proofErr w:type="spellStart"/>
            <w:r>
              <w:rPr>
                <w:color w:val="000000"/>
                <w:sz w:val="18"/>
                <w:szCs w:val="18"/>
              </w:rPr>
              <w:t>Clio</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93EF6"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93EF6"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93EF6"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16</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93EF6" w:rsidP="00493EF6">
            <w:pPr>
              <w:rPr>
                <w:sz w:val="18"/>
                <w:szCs w:val="18"/>
              </w:rPr>
            </w:pPr>
            <w:r>
              <w:rPr>
                <w:sz w:val="18"/>
                <w:szCs w:val="18"/>
              </w:rPr>
              <w:t>25A0252</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Symbol</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2007</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17</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25A0383</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Fiorino</w:t>
            </w:r>
            <w:proofErr w:type="spellEnd"/>
            <w:r>
              <w:rPr>
                <w:color w:val="000000"/>
                <w:sz w:val="18"/>
                <w:szCs w:val="18"/>
              </w:rPr>
              <w:t xml:space="preserve"> 1.3</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18</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25A0363</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w:t>
            </w:r>
            <w:proofErr w:type="spellStart"/>
            <w:r>
              <w:rPr>
                <w:color w:val="000000"/>
                <w:sz w:val="18"/>
                <w:szCs w:val="18"/>
              </w:rPr>
              <w:t>Combi</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19</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25A0355</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Symbol</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20</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25A0338</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Megane</w:t>
            </w:r>
            <w:proofErr w:type="spellEnd"/>
            <w:r>
              <w:rPr>
                <w:color w:val="000000"/>
                <w:sz w:val="18"/>
                <w:szCs w:val="18"/>
              </w:rPr>
              <w:t xml:space="preserve"> 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 xml:space="preserve">Binek </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21</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25A0337</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Megane</w:t>
            </w:r>
            <w:proofErr w:type="spellEnd"/>
            <w:r>
              <w:rPr>
                <w:color w:val="000000"/>
                <w:sz w:val="18"/>
                <w:szCs w:val="18"/>
              </w:rPr>
              <w:t xml:space="preserve"> 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22</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25A0316</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1.9</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23</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25A0222</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Megane</w:t>
            </w:r>
            <w:proofErr w:type="spellEnd"/>
            <w:r>
              <w:rPr>
                <w:color w:val="000000"/>
                <w:sz w:val="18"/>
                <w:szCs w:val="18"/>
              </w:rPr>
              <w:t xml:space="preserve"> 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2004</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24</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25A0341</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Megane</w:t>
            </w:r>
            <w:proofErr w:type="spellEnd"/>
            <w:r>
              <w:rPr>
                <w:color w:val="000000"/>
                <w:sz w:val="18"/>
                <w:szCs w:val="18"/>
              </w:rPr>
              <w:t xml:space="preserve"> 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25</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25A0372</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Ford Connect 1.8 TDCI</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26</w:t>
            </w:r>
          </w:p>
        </w:tc>
        <w:tc>
          <w:tcPr>
            <w:tcW w:w="1249"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sz w:val="18"/>
                <w:szCs w:val="18"/>
              </w:rPr>
            </w:pPr>
            <w:r>
              <w:rPr>
                <w:sz w:val="18"/>
                <w:szCs w:val="18"/>
              </w:rPr>
              <w:t>25A0360</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w:t>
            </w:r>
            <w:proofErr w:type="spellStart"/>
            <w:r>
              <w:rPr>
                <w:color w:val="000000"/>
                <w:sz w:val="18"/>
                <w:szCs w:val="18"/>
              </w:rPr>
              <w:t>Combi</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27</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25A0254</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Ford Connect 1.8 TDCI</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2007</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28</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25A0365</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w:t>
            </w:r>
            <w:proofErr w:type="spellStart"/>
            <w:r>
              <w:rPr>
                <w:color w:val="000000"/>
                <w:sz w:val="18"/>
                <w:szCs w:val="18"/>
              </w:rPr>
              <w:t>Combi</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29</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25A0367</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Fiat </w:t>
            </w:r>
            <w:proofErr w:type="spellStart"/>
            <w:r>
              <w:rPr>
                <w:color w:val="000000"/>
                <w:sz w:val="18"/>
                <w:szCs w:val="18"/>
              </w:rPr>
              <w:t>Doblo</w:t>
            </w:r>
            <w:proofErr w:type="spellEnd"/>
            <w:r>
              <w:rPr>
                <w:color w:val="000000"/>
                <w:sz w:val="18"/>
                <w:szCs w:val="18"/>
              </w:rPr>
              <w:t xml:space="preserve"> </w:t>
            </w:r>
            <w:proofErr w:type="spellStart"/>
            <w:r>
              <w:rPr>
                <w:color w:val="000000"/>
                <w:sz w:val="18"/>
                <w:szCs w:val="18"/>
              </w:rPr>
              <w:t>Combi</w:t>
            </w:r>
            <w:proofErr w:type="spellEnd"/>
            <w:r>
              <w:rPr>
                <w:color w:val="000000"/>
                <w:sz w:val="18"/>
                <w:szCs w:val="18"/>
              </w:rPr>
              <w:t xml:space="preserve"> 1.4</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30</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25A0311</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Ford Connect 1.8 TDCI</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2008</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31</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25A0374</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Ford Connect 1.8 TDCI</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2010</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proofErr w:type="spellStart"/>
            <w:r>
              <w:rPr>
                <w:sz w:val="18"/>
                <w:szCs w:val="18"/>
              </w:rPr>
              <w:t>Panelvan</w:t>
            </w:r>
            <w:proofErr w:type="spellEnd"/>
            <w:r>
              <w:rPr>
                <w:sz w:val="18"/>
                <w:szCs w:val="18"/>
              </w:rPr>
              <w:t xml:space="preserve"> </w:t>
            </w:r>
            <w:proofErr w:type="spellStart"/>
            <w:r>
              <w:rPr>
                <w:sz w:val="18"/>
                <w:szCs w:val="18"/>
              </w:rPr>
              <w:t>Combi</w:t>
            </w:r>
            <w:proofErr w:type="spellEnd"/>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Euro Dizel</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r w:rsidR="00493EF6" w:rsidRPr="00D51BE8" w:rsidTr="00493EF6">
        <w:trPr>
          <w:trHeight w:val="57"/>
        </w:trPr>
        <w:tc>
          <w:tcPr>
            <w:tcW w:w="5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3EF6" w:rsidRPr="00D51BE8" w:rsidRDefault="00493EF6" w:rsidP="00493EF6">
            <w:pPr>
              <w:jc w:val="center"/>
              <w:rPr>
                <w:b/>
                <w:bCs/>
                <w:sz w:val="18"/>
                <w:szCs w:val="18"/>
              </w:rPr>
            </w:pPr>
            <w:r w:rsidRPr="00D51BE8">
              <w:rPr>
                <w:b/>
                <w:bCs/>
                <w:sz w:val="18"/>
                <w:szCs w:val="18"/>
              </w:rPr>
              <w:t>32</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25A0346</w:t>
            </w:r>
          </w:p>
        </w:tc>
        <w:tc>
          <w:tcPr>
            <w:tcW w:w="19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color w:val="000000"/>
                <w:sz w:val="18"/>
                <w:szCs w:val="18"/>
              </w:rPr>
            </w:pPr>
            <w:r>
              <w:rPr>
                <w:color w:val="000000"/>
                <w:sz w:val="18"/>
                <w:szCs w:val="18"/>
              </w:rPr>
              <w:t xml:space="preserve">Renault </w:t>
            </w:r>
            <w:proofErr w:type="spellStart"/>
            <w:r>
              <w:rPr>
                <w:color w:val="000000"/>
                <w:sz w:val="18"/>
                <w:szCs w:val="18"/>
              </w:rPr>
              <w:t>Megane</w:t>
            </w:r>
            <w:proofErr w:type="spellEnd"/>
            <w:r>
              <w:rPr>
                <w:color w:val="000000"/>
                <w:sz w:val="18"/>
                <w:szCs w:val="18"/>
              </w:rPr>
              <w:t xml:space="preserve"> 1.6</w:t>
            </w:r>
          </w:p>
        </w:tc>
        <w:tc>
          <w:tcPr>
            <w:tcW w:w="10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jc w:val="center"/>
              <w:rPr>
                <w:color w:val="000000"/>
                <w:sz w:val="18"/>
                <w:szCs w:val="18"/>
              </w:rPr>
            </w:pPr>
            <w:r>
              <w:rPr>
                <w:color w:val="000000"/>
                <w:sz w:val="18"/>
                <w:szCs w:val="18"/>
              </w:rPr>
              <w:t>2009</w:t>
            </w:r>
          </w:p>
        </w:tc>
        <w:tc>
          <w:tcPr>
            <w:tcW w:w="172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93EF6" w:rsidRPr="00D51BE8" w:rsidRDefault="004B0588" w:rsidP="00493EF6">
            <w:pPr>
              <w:rPr>
                <w:sz w:val="18"/>
                <w:szCs w:val="18"/>
              </w:rPr>
            </w:pPr>
            <w:r>
              <w:rPr>
                <w:sz w:val="18"/>
                <w:szCs w:val="18"/>
              </w:rPr>
              <w:t>Binek</w:t>
            </w:r>
          </w:p>
        </w:tc>
        <w:tc>
          <w:tcPr>
            <w:tcW w:w="1275" w:type="dxa"/>
            <w:tcBorders>
              <w:top w:val="single" w:sz="4" w:space="0" w:color="auto"/>
              <w:left w:val="single" w:sz="4" w:space="0" w:color="auto"/>
              <w:bottom w:val="single" w:sz="4" w:space="0" w:color="auto"/>
              <w:right w:val="single" w:sz="4" w:space="0" w:color="auto"/>
            </w:tcBorders>
            <w:shd w:val="clear" w:color="FFFFFF" w:fill="FFFFFF"/>
            <w:noWrap/>
            <w:vAlign w:val="center"/>
          </w:tcPr>
          <w:p w:rsidR="00493EF6" w:rsidRPr="00D51BE8" w:rsidRDefault="004B0588" w:rsidP="00493EF6">
            <w:pPr>
              <w:rPr>
                <w:color w:val="000000"/>
                <w:sz w:val="18"/>
                <w:szCs w:val="18"/>
              </w:rPr>
            </w:pPr>
            <w:r>
              <w:rPr>
                <w:color w:val="000000"/>
                <w:sz w:val="18"/>
                <w:szCs w:val="18"/>
              </w:rPr>
              <w:t>Benzin</w:t>
            </w:r>
          </w:p>
        </w:tc>
        <w:tc>
          <w:tcPr>
            <w:tcW w:w="2748" w:type="dxa"/>
            <w:tcBorders>
              <w:top w:val="single" w:sz="4" w:space="0" w:color="auto"/>
              <w:left w:val="single" w:sz="4" w:space="0" w:color="auto"/>
              <w:bottom w:val="single" w:sz="4" w:space="0" w:color="auto"/>
              <w:right w:val="single" w:sz="4" w:space="0" w:color="auto"/>
            </w:tcBorders>
            <w:shd w:val="clear" w:color="FFFFFF" w:fill="FFFFFF"/>
            <w:vAlign w:val="center"/>
          </w:tcPr>
          <w:p w:rsidR="00493EF6" w:rsidRPr="00D51BE8" w:rsidRDefault="004B0588" w:rsidP="00493EF6">
            <w:pPr>
              <w:rPr>
                <w:color w:val="000000"/>
                <w:sz w:val="18"/>
                <w:szCs w:val="18"/>
              </w:rPr>
            </w:pPr>
            <w:r w:rsidRPr="00D51BE8">
              <w:rPr>
                <w:color w:val="000000"/>
                <w:sz w:val="18"/>
                <w:szCs w:val="18"/>
              </w:rPr>
              <w:t>Tamiri Ekonomik Değil</w:t>
            </w:r>
          </w:p>
        </w:tc>
      </w:tr>
    </w:tbl>
    <w:p w:rsidR="00D51BE8" w:rsidRPr="00D51BE8" w:rsidRDefault="00336116" w:rsidP="00D51BE8">
      <w:pPr>
        <w:rPr>
          <w:b/>
          <w:sz w:val="18"/>
          <w:szCs w:val="18"/>
        </w:rPr>
      </w:pPr>
      <w:r>
        <w:rPr>
          <w:b/>
          <w:sz w:val="18"/>
          <w:szCs w:val="18"/>
        </w:rPr>
        <w:t>12-</w:t>
      </w:r>
      <w:r w:rsidRPr="00336116">
        <w:rPr>
          <w:b/>
          <w:sz w:val="18"/>
          <w:szCs w:val="18"/>
        </w:rPr>
        <w:t xml:space="preserve"> </w:t>
      </w:r>
      <w:r w:rsidRPr="00D51BE8">
        <w:rPr>
          <w:b/>
          <w:sz w:val="18"/>
          <w:szCs w:val="18"/>
        </w:rPr>
        <w:t>Mübadele konusu hurda malzemeler</w:t>
      </w:r>
      <w:r w:rsidR="00D51BE8" w:rsidRPr="00D51BE8">
        <w:rPr>
          <w:b/>
          <w:sz w:val="18"/>
          <w:szCs w:val="18"/>
        </w:rPr>
        <w:t xml:space="preserve">                                                                                        TABLO-2</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3969"/>
        <w:gridCol w:w="1985"/>
        <w:gridCol w:w="3760"/>
      </w:tblGrid>
      <w:tr w:rsidR="00D51BE8" w:rsidRPr="00D51BE8" w:rsidTr="00336116">
        <w:trPr>
          <w:trHeight w:val="393"/>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SN</w:t>
            </w:r>
          </w:p>
        </w:tc>
        <w:tc>
          <w:tcPr>
            <w:tcW w:w="3969"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CİNSİ</w:t>
            </w:r>
          </w:p>
        </w:tc>
        <w:tc>
          <w:tcPr>
            <w:tcW w:w="1985" w:type="dxa"/>
            <w:shd w:val="clear" w:color="000000" w:fill="FFFFFF"/>
            <w:noWrap/>
            <w:vAlign w:val="center"/>
            <w:hideMark/>
          </w:tcPr>
          <w:p w:rsidR="00D51BE8" w:rsidRPr="00D51BE8" w:rsidRDefault="00336116" w:rsidP="00F54F09">
            <w:pPr>
              <w:jc w:val="center"/>
              <w:rPr>
                <w:b/>
                <w:bCs/>
                <w:sz w:val="18"/>
                <w:szCs w:val="18"/>
              </w:rPr>
            </w:pPr>
            <w:r>
              <w:rPr>
                <w:b/>
                <w:bCs/>
                <w:sz w:val="18"/>
                <w:szCs w:val="18"/>
              </w:rPr>
              <w:t>TAHMİNİ MİKTARI</w:t>
            </w:r>
          </w:p>
        </w:tc>
        <w:tc>
          <w:tcPr>
            <w:tcW w:w="3760" w:type="dxa"/>
            <w:shd w:val="clear" w:color="000000" w:fill="FFFFFF"/>
          </w:tcPr>
          <w:p w:rsidR="00D51BE8" w:rsidRPr="00D51BE8" w:rsidRDefault="00D51BE8" w:rsidP="00F54F09">
            <w:pPr>
              <w:jc w:val="center"/>
              <w:rPr>
                <w:b/>
                <w:bCs/>
                <w:sz w:val="18"/>
                <w:szCs w:val="18"/>
              </w:rPr>
            </w:pPr>
            <w:r w:rsidRPr="00D51BE8">
              <w:rPr>
                <w:b/>
                <w:bCs/>
                <w:sz w:val="18"/>
                <w:szCs w:val="18"/>
              </w:rPr>
              <w:t>MALZEMENİN DURUMU</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1</w:t>
            </w:r>
          </w:p>
        </w:tc>
        <w:tc>
          <w:tcPr>
            <w:tcW w:w="3969" w:type="dxa"/>
            <w:shd w:val="clear" w:color="000000" w:fill="FFFFFF"/>
            <w:noWrap/>
            <w:vAlign w:val="center"/>
          </w:tcPr>
          <w:p w:rsidR="00D51BE8" w:rsidRPr="00D51BE8" w:rsidRDefault="00935905" w:rsidP="00F54F09">
            <w:pPr>
              <w:rPr>
                <w:sz w:val="18"/>
                <w:szCs w:val="18"/>
              </w:rPr>
            </w:pPr>
            <w:r>
              <w:rPr>
                <w:sz w:val="18"/>
                <w:szCs w:val="18"/>
              </w:rPr>
              <w:t>MUHTELİF KARIŞIK HURDA MALZEME</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20.000 KG</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2</w:t>
            </w:r>
          </w:p>
        </w:tc>
        <w:tc>
          <w:tcPr>
            <w:tcW w:w="3969" w:type="dxa"/>
            <w:shd w:val="clear" w:color="000000" w:fill="FFFFFF"/>
            <w:noWrap/>
            <w:vAlign w:val="center"/>
          </w:tcPr>
          <w:p w:rsidR="00D51BE8" w:rsidRPr="00D51BE8" w:rsidRDefault="00935905" w:rsidP="00F54F09">
            <w:pPr>
              <w:rPr>
                <w:sz w:val="18"/>
                <w:szCs w:val="18"/>
              </w:rPr>
            </w:pPr>
            <w:r>
              <w:rPr>
                <w:sz w:val="18"/>
                <w:szCs w:val="18"/>
              </w:rPr>
              <w:t>HURDA ARAÇ PLAKASI VE ALİMİNYUM BOŞ KOVAN</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1.059,2 KG</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3</w:t>
            </w:r>
          </w:p>
        </w:tc>
        <w:tc>
          <w:tcPr>
            <w:tcW w:w="3969" w:type="dxa"/>
            <w:shd w:val="clear" w:color="000000" w:fill="FFFFFF"/>
            <w:noWrap/>
            <w:vAlign w:val="center"/>
          </w:tcPr>
          <w:p w:rsidR="00D51BE8" w:rsidRPr="00D51BE8" w:rsidRDefault="00935905" w:rsidP="00F54F09">
            <w:pPr>
              <w:rPr>
                <w:sz w:val="18"/>
                <w:szCs w:val="18"/>
              </w:rPr>
            </w:pPr>
            <w:r>
              <w:rPr>
                <w:sz w:val="18"/>
                <w:szCs w:val="18"/>
              </w:rPr>
              <w:t>MERMİ BOŞ KOVANI</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2.920 KG</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4</w:t>
            </w:r>
          </w:p>
        </w:tc>
        <w:tc>
          <w:tcPr>
            <w:tcW w:w="3969" w:type="dxa"/>
            <w:shd w:val="clear" w:color="000000" w:fill="FFFFFF"/>
            <w:noWrap/>
            <w:vAlign w:val="center"/>
          </w:tcPr>
          <w:p w:rsidR="00D51BE8" w:rsidRPr="00D51BE8" w:rsidRDefault="00935905" w:rsidP="00F54F09">
            <w:pPr>
              <w:rPr>
                <w:sz w:val="18"/>
                <w:szCs w:val="18"/>
              </w:rPr>
            </w:pPr>
            <w:r>
              <w:rPr>
                <w:sz w:val="18"/>
                <w:szCs w:val="18"/>
              </w:rPr>
              <w:t>HURDA MERMİ ÇEKİRDEĞİ (ATIŞ ALANI TOPRAK ALAN İÇERİSİNDEN ÇIKARILMAMIŞ DURUMDA)</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2.000 KG</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5</w:t>
            </w:r>
          </w:p>
        </w:tc>
        <w:tc>
          <w:tcPr>
            <w:tcW w:w="3969" w:type="dxa"/>
            <w:shd w:val="clear" w:color="000000" w:fill="FFFFFF"/>
            <w:noWrap/>
            <w:vAlign w:val="center"/>
          </w:tcPr>
          <w:p w:rsidR="00D51BE8" w:rsidRPr="00D51BE8" w:rsidRDefault="00935905" w:rsidP="00F54F09">
            <w:pPr>
              <w:rPr>
                <w:sz w:val="18"/>
                <w:szCs w:val="18"/>
              </w:rPr>
            </w:pPr>
            <w:r>
              <w:rPr>
                <w:sz w:val="18"/>
                <w:szCs w:val="18"/>
              </w:rPr>
              <w:t>HURDA İNŞAAT DEMİRİ</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29.680 KG</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6</w:t>
            </w:r>
          </w:p>
        </w:tc>
        <w:tc>
          <w:tcPr>
            <w:tcW w:w="3969" w:type="dxa"/>
            <w:shd w:val="clear" w:color="000000" w:fill="FFFFFF"/>
            <w:noWrap/>
            <w:vAlign w:val="center"/>
          </w:tcPr>
          <w:p w:rsidR="00D51BE8" w:rsidRPr="00D51BE8" w:rsidRDefault="00935905" w:rsidP="00F54F09">
            <w:pPr>
              <w:rPr>
                <w:sz w:val="18"/>
                <w:szCs w:val="18"/>
              </w:rPr>
            </w:pPr>
            <w:r>
              <w:rPr>
                <w:sz w:val="18"/>
                <w:szCs w:val="18"/>
              </w:rPr>
              <w:t>HURDA AHŞAP KAPI</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161 ADET</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7</w:t>
            </w:r>
          </w:p>
        </w:tc>
        <w:tc>
          <w:tcPr>
            <w:tcW w:w="3969" w:type="dxa"/>
            <w:shd w:val="clear" w:color="000000" w:fill="FFFFFF"/>
            <w:noWrap/>
            <w:vAlign w:val="center"/>
          </w:tcPr>
          <w:p w:rsidR="00D51BE8" w:rsidRPr="00D51BE8" w:rsidRDefault="00935905" w:rsidP="00F54F09">
            <w:pPr>
              <w:rPr>
                <w:sz w:val="18"/>
                <w:szCs w:val="18"/>
              </w:rPr>
            </w:pPr>
            <w:r>
              <w:rPr>
                <w:sz w:val="18"/>
                <w:szCs w:val="18"/>
              </w:rPr>
              <w:t>HURDA PENÇERE ÇERÇEVESİ VE KASASI</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43 ADET</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r w:rsidR="00D51BE8" w:rsidRPr="00D51BE8" w:rsidTr="00336116">
        <w:trPr>
          <w:trHeight w:val="458"/>
        </w:trPr>
        <w:tc>
          <w:tcPr>
            <w:tcW w:w="704" w:type="dxa"/>
            <w:shd w:val="clear" w:color="000000" w:fill="FFFFFF"/>
            <w:vAlign w:val="center"/>
            <w:hideMark/>
          </w:tcPr>
          <w:p w:rsidR="00D51BE8" w:rsidRPr="00D51BE8" w:rsidRDefault="00D51BE8" w:rsidP="00F54F09">
            <w:pPr>
              <w:jc w:val="center"/>
              <w:rPr>
                <w:b/>
                <w:bCs/>
                <w:sz w:val="18"/>
                <w:szCs w:val="18"/>
              </w:rPr>
            </w:pPr>
            <w:r w:rsidRPr="00D51BE8">
              <w:rPr>
                <w:b/>
                <w:bCs/>
                <w:sz w:val="18"/>
                <w:szCs w:val="18"/>
              </w:rPr>
              <w:t>8</w:t>
            </w:r>
          </w:p>
        </w:tc>
        <w:tc>
          <w:tcPr>
            <w:tcW w:w="3969" w:type="dxa"/>
            <w:shd w:val="clear" w:color="000000" w:fill="FFFFFF"/>
            <w:noWrap/>
            <w:vAlign w:val="center"/>
          </w:tcPr>
          <w:p w:rsidR="00D51BE8" w:rsidRPr="00D51BE8" w:rsidRDefault="00935905" w:rsidP="00F54F09">
            <w:pPr>
              <w:rPr>
                <w:sz w:val="18"/>
                <w:szCs w:val="18"/>
              </w:rPr>
            </w:pPr>
            <w:r>
              <w:rPr>
                <w:sz w:val="18"/>
                <w:szCs w:val="18"/>
              </w:rPr>
              <w:t>ADET DÖKÜM KALORİFER PETEĞİ</w:t>
            </w:r>
          </w:p>
        </w:tc>
        <w:tc>
          <w:tcPr>
            <w:tcW w:w="1985" w:type="dxa"/>
            <w:shd w:val="clear" w:color="000000" w:fill="FFFFFF"/>
            <w:noWrap/>
            <w:vAlign w:val="center"/>
          </w:tcPr>
          <w:p w:rsidR="00D51BE8" w:rsidRPr="00D51BE8" w:rsidRDefault="00935905" w:rsidP="00F54F09">
            <w:pPr>
              <w:jc w:val="center"/>
              <w:rPr>
                <w:sz w:val="18"/>
                <w:szCs w:val="18"/>
              </w:rPr>
            </w:pPr>
            <w:r>
              <w:rPr>
                <w:sz w:val="18"/>
                <w:szCs w:val="18"/>
              </w:rPr>
              <w:t>68 ADET</w:t>
            </w:r>
          </w:p>
        </w:tc>
        <w:tc>
          <w:tcPr>
            <w:tcW w:w="3760" w:type="dxa"/>
            <w:shd w:val="clear" w:color="000000" w:fill="FFFFFF"/>
            <w:vAlign w:val="center"/>
          </w:tcPr>
          <w:p w:rsidR="00D51BE8" w:rsidRPr="00D51BE8" w:rsidRDefault="00336116" w:rsidP="00F54F09">
            <w:pPr>
              <w:jc w:val="center"/>
              <w:rPr>
                <w:sz w:val="18"/>
                <w:szCs w:val="18"/>
              </w:rPr>
            </w:pPr>
            <w:r>
              <w:rPr>
                <w:sz w:val="18"/>
                <w:szCs w:val="18"/>
              </w:rPr>
              <w:t>HURDA</w:t>
            </w:r>
          </w:p>
        </w:tc>
      </w:tr>
    </w:tbl>
    <w:p w:rsidR="00D51BE8" w:rsidRPr="00D51BE8" w:rsidRDefault="00871AC1" w:rsidP="00D51BE8">
      <w:pPr>
        <w:jc w:val="both"/>
        <w:rPr>
          <w:sz w:val="18"/>
          <w:szCs w:val="18"/>
        </w:rPr>
      </w:pPr>
      <w:r>
        <w:rPr>
          <w:b/>
          <w:sz w:val="18"/>
          <w:szCs w:val="18"/>
        </w:rPr>
        <w:t>13</w:t>
      </w:r>
      <w:r w:rsidR="00D51BE8" w:rsidRPr="00D51BE8">
        <w:rPr>
          <w:b/>
          <w:sz w:val="18"/>
          <w:szCs w:val="18"/>
        </w:rPr>
        <w:t>-</w:t>
      </w:r>
      <w:r w:rsidR="00D51BE8" w:rsidRPr="00D51BE8">
        <w:rPr>
          <w:sz w:val="18"/>
          <w:szCs w:val="18"/>
        </w:rPr>
        <w:t xml:space="preserve"> Mübadelesi yapılacak olan malzemeler ilan tarihinden itibaren mübadele tarihinden bir gün öncesine kadar hafta içi</w:t>
      </w:r>
      <w:r w:rsidR="003A012E">
        <w:rPr>
          <w:sz w:val="18"/>
          <w:szCs w:val="18"/>
        </w:rPr>
        <w:t xml:space="preserve"> (mesai günleri)</w:t>
      </w:r>
      <w:r w:rsidR="00D51BE8" w:rsidRPr="00D51BE8">
        <w:rPr>
          <w:sz w:val="18"/>
          <w:szCs w:val="18"/>
        </w:rPr>
        <w:t xml:space="preserve"> 09:00</w:t>
      </w:r>
      <w:r w:rsidR="003A012E">
        <w:rPr>
          <w:sz w:val="18"/>
          <w:szCs w:val="18"/>
        </w:rPr>
        <w:t>-12:00 ile 13:00-16:30</w:t>
      </w:r>
      <w:r w:rsidR="00D51BE8" w:rsidRPr="00D51BE8">
        <w:rPr>
          <w:sz w:val="18"/>
          <w:szCs w:val="18"/>
        </w:rPr>
        <w:t xml:space="preserve"> saatleri a</w:t>
      </w:r>
      <w:r w:rsidR="003A012E">
        <w:rPr>
          <w:sz w:val="18"/>
          <w:szCs w:val="18"/>
        </w:rPr>
        <w:t>rasında taşıtlar ve diğer malzemeler</w:t>
      </w:r>
      <w:r w:rsidR="00D51BE8" w:rsidRPr="00D51BE8">
        <w:rPr>
          <w:sz w:val="18"/>
          <w:szCs w:val="18"/>
        </w:rPr>
        <w:t xml:space="preserve"> Erzurum Emniye</w:t>
      </w:r>
      <w:r w:rsidR="003A012E">
        <w:rPr>
          <w:sz w:val="18"/>
          <w:szCs w:val="18"/>
        </w:rPr>
        <w:t xml:space="preserve">t Müdürlüğü-Çevik Kuvvet Şube Müdürlüğü yerleşkesinde (Çat Yolu Üzeri) </w:t>
      </w:r>
      <w:r w:rsidR="00D51BE8" w:rsidRPr="00D51BE8">
        <w:rPr>
          <w:sz w:val="18"/>
          <w:szCs w:val="18"/>
        </w:rPr>
        <w:t>bulunan taşıt otoparkında görülebilir.</w:t>
      </w:r>
    </w:p>
    <w:p w:rsidR="00D51BE8" w:rsidRPr="00D51BE8" w:rsidRDefault="00871AC1" w:rsidP="00D51BE8">
      <w:pPr>
        <w:rPr>
          <w:sz w:val="18"/>
          <w:szCs w:val="18"/>
        </w:rPr>
      </w:pPr>
      <w:r>
        <w:rPr>
          <w:b/>
          <w:sz w:val="18"/>
          <w:szCs w:val="18"/>
        </w:rPr>
        <w:t>14</w:t>
      </w:r>
      <w:r w:rsidR="00D51BE8" w:rsidRPr="00D51BE8">
        <w:rPr>
          <w:b/>
          <w:sz w:val="18"/>
          <w:szCs w:val="18"/>
        </w:rPr>
        <w:t>-</w:t>
      </w:r>
      <w:r w:rsidR="00D51BE8" w:rsidRPr="00D51BE8">
        <w:rPr>
          <w:sz w:val="18"/>
          <w:szCs w:val="18"/>
        </w:rPr>
        <w:t xml:space="preserve"> Değer Tespit Komisyonunca belir</w:t>
      </w:r>
      <w:r w:rsidR="003A012E">
        <w:rPr>
          <w:sz w:val="18"/>
          <w:szCs w:val="18"/>
        </w:rPr>
        <w:t>lenen tahmini bedel 3.334.548,</w:t>
      </w:r>
      <w:proofErr w:type="gramStart"/>
      <w:r w:rsidR="003A012E">
        <w:rPr>
          <w:sz w:val="18"/>
          <w:szCs w:val="18"/>
        </w:rPr>
        <w:t>40</w:t>
      </w:r>
      <w:r w:rsidR="00D51BE8" w:rsidRPr="00D51BE8">
        <w:rPr>
          <w:sz w:val="18"/>
          <w:szCs w:val="18"/>
        </w:rPr>
        <w:t xml:space="preserve">  TL</w:t>
      </w:r>
      <w:proofErr w:type="gramEnd"/>
      <w:r w:rsidR="00D51BE8" w:rsidRPr="00D51BE8">
        <w:rPr>
          <w:sz w:val="18"/>
          <w:szCs w:val="18"/>
        </w:rPr>
        <w:t xml:space="preserve">’ </w:t>
      </w:r>
      <w:proofErr w:type="spellStart"/>
      <w:r w:rsidR="00D51BE8" w:rsidRPr="00D51BE8">
        <w:rPr>
          <w:sz w:val="18"/>
          <w:szCs w:val="18"/>
        </w:rPr>
        <w:t>dır</w:t>
      </w:r>
      <w:proofErr w:type="spellEnd"/>
      <w:r w:rsidR="00D51BE8" w:rsidRPr="00D51BE8">
        <w:rPr>
          <w:sz w:val="18"/>
          <w:szCs w:val="18"/>
        </w:rPr>
        <w:t>.</w:t>
      </w:r>
    </w:p>
    <w:p w:rsidR="00D51BE8" w:rsidRPr="00D51BE8" w:rsidRDefault="00871AC1" w:rsidP="00D51BE8">
      <w:pPr>
        <w:rPr>
          <w:b/>
          <w:sz w:val="18"/>
          <w:szCs w:val="18"/>
        </w:rPr>
      </w:pPr>
      <w:r>
        <w:rPr>
          <w:b/>
          <w:sz w:val="18"/>
          <w:szCs w:val="18"/>
        </w:rPr>
        <w:t>15</w:t>
      </w:r>
      <w:r w:rsidR="00D51BE8" w:rsidRPr="00D51BE8">
        <w:rPr>
          <w:b/>
          <w:sz w:val="18"/>
          <w:szCs w:val="18"/>
        </w:rPr>
        <w:t>-</w:t>
      </w:r>
      <w:r w:rsidR="00D51BE8" w:rsidRPr="00D51BE8">
        <w:rPr>
          <w:sz w:val="18"/>
          <w:szCs w:val="18"/>
        </w:rPr>
        <w:t xml:space="preserve"> Mübadele açık artırma usulü yapılacaktır</w:t>
      </w:r>
      <w:r w:rsidR="00D51BE8" w:rsidRPr="00D51BE8">
        <w:rPr>
          <w:b/>
          <w:sz w:val="18"/>
          <w:szCs w:val="18"/>
        </w:rPr>
        <w:t>.</w:t>
      </w:r>
    </w:p>
    <w:p w:rsidR="00D51BE8" w:rsidRPr="00D51BE8" w:rsidRDefault="00871AC1" w:rsidP="00D51BE8">
      <w:pPr>
        <w:rPr>
          <w:b/>
          <w:sz w:val="18"/>
          <w:szCs w:val="18"/>
        </w:rPr>
      </w:pPr>
      <w:r>
        <w:rPr>
          <w:b/>
          <w:sz w:val="18"/>
          <w:szCs w:val="18"/>
        </w:rPr>
        <w:t>16</w:t>
      </w:r>
      <w:r w:rsidR="00D51BE8" w:rsidRPr="00D51BE8">
        <w:rPr>
          <w:b/>
          <w:sz w:val="18"/>
          <w:szCs w:val="18"/>
        </w:rPr>
        <w:t>-</w:t>
      </w:r>
      <w:r w:rsidR="00D51BE8" w:rsidRPr="00D51BE8">
        <w:rPr>
          <w:sz w:val="18"/>
          <w:szCs w:val="18"/>
        </w:rPr>
        <w:t xml:space="preserve"> Verilen tekliflerin geçerlilik süresi mübadele tarihinden itibaren 90 (doksan) takvim günüdür</w:t>
      </w:r>
      <w:r w:rsidR="00D51BE8" w:rsidRPr="00D51BE8">
        <w:rPr>
          <w:b/>
          <w:sz w:val="18"/>
          <w:szCs w:val="18"/>
        </w:rPr>
        <w:t>.</w:t>
      </w:r>
    </w:p>
    <w:p w:rsidR="00D51BE8" w:rsidRPr="00D51BE8" w:rsidRDefault="00871AC1" w:rsidP="00D51BE8">
      <w:pPr>
        <w:rPr>
          <w:sz w:val="18"/>
          <w:szCs w:val="18"/>
        </w:rPr>
      </w:pPr>
      <w:r>
        <w:rPr>
          <w:b/>
          <w:sz w:val="18"/>
          <w:szCs w:val="18"/>
        </w:rPr>
        <w:t>17</w:t>
      </w:r>
      <w:r w:rsidR="00D51BE8" w:rsidRPr="00D51BE8">
        <w:rPr>
          <w:b/>
          <w:sz w:val="18"/>
          <w:szCs w:val="18"/>
        </w:rPr>
        <w:t>-</w:t>
      </w:r>
      <w:r w:rsidR="00D51BE8" w:rsidRPr="00D51BE8">
        <w:rPr>
          <w:sz w:val="18"/>
          <w:szCs w:val="18"/>
        </w:rPr>
        <w:t xml:space="preserve"> İdare mübadeleyi yapıp yapmamakta serbesttir.</w:t>
      </w:r>
    </w:p>
    <w:p w:rsidR="00D51BE8" w:rsidRPr="00D51BE8" w:rsidRDefault="00D51BE8" w:rsidP="00D51BE8">
      <w:pPr>
        <w:jc w:val="center"/>
        <w:rPr>
          <w:sz w:val="18"/>
          <w:szCs w:val="18"/>
        </w:rPr>
      </w:pPr>
    </w:p>
    <w:p w:rsidR="00D51BE8" w:rsidRPr="00DA3088" w:rsidRDefault="00D51BE8" w:rsidP="00D51BE8">
      <w:pPr>
        <w:rPr>
          <w:color w:val="FFFFFF" w:themeColor="background1"/>
          <w:sz w:val="18"/>
          <w:szCs w:val="18"/>
        </w:rPr>
      </w:pPr>
    </w:p>
    <w:p w:rsidR="00D51BE8" w:rsidRPr="00DA3088" w:rsidRDefault="00B233E0" w:rsidP="00B233E0">
      <w:pPr>
        <w:ind w:left="7788"/>
        <w:jc w:val="center"/>
        <w:rPr>
          <w:color w:val="FFFFFF" w:themeColor="background1"/>
          <w:sz w:val="18"/>
          <w:szCs w:val="18"/>
        </w:rPr>
      </w:pPr>
      <w:r w:rsidRPr="00DA3088">
        <w:rPr>
          <w:color w:val="FFFFFF" w:themeColor="background1"/>
          <w:sz w:val="18"/>
          <w:szCs w:val="18"/>
        </w:rPr>
        <w:t>Levent TUNCER</w:t>
      </w:r>
    </w:p>
    <w:p w:rsidR="00D51BE8" w:rsidRPr="00DA3088" w:rsidRDefault="00D51BE8" w:rsidP="00B233E0">
      <w:pPr>
        <w:ind w:left="7788"/>
        <w:jc w:val="center"/>
        <w:rPr>
          <w:color w:val="FFFFFF" w:themeColor="background1"/>
          <w:sz w:val="18"/>
          <w:szCs w:val="18"/>
        </w:rPr>
      </w:pPr>
      <w:r w:rsidRPr="00DA3088">
        <w:rPr>
          <w:color w:val="FFFFFF" w:themeColor="background1"/>
          <w:sz w:val="18"/>
          <w:szCs w:val="18"/>
        </w:rPr>
        <w:t>İl Emniyet Müdürü</w:t>
      </w:r>
    </w:p>
    <w:p w:rsidR="00D51BE8" w:rsidRPr="00DA3088" w:rsidRDefault="00B233E0" w:rsidP="00B233E0">
      <w:pPr>
        <w:ind w:left="7788"/>
        <w:jc w:val="center"/>
        <w:rPr>
          <w:color w:val="FFFFFF" w:themeColor="background1"/>
          <w:sz w:val="18"/>
          <w:szCs w:val="18"/>
        </w:rPr>
      </w:pPr>
      <w:r w:rsidRPr="00DA3088">
        <w:rPr>
          <w:color w:val="FFFFFF" w:themeColor="background1"/>
          <w:sz w:val="18"/>
          <w:szCs w:val="18"/>
        </w:rPr>
        <w:t>1</w:t>
      </w:r>
      <w:r w:rsidR="00D51BE8" w:rsidRPr="00DA3088">
        <w:rPr>
          <w:color w:val="FFFFFF" w:themeColor="background1"/>
          <w:sz w:val="18"/>
          <w:szCs w:val="18"/>
        </w:rPr>
        <w:t>.Sınıf Emni</w:t>
      </w:r>
      <w:r w:rsidRPr="00DA3088">
        <w:rPr>
          <w:color w:val="FFFFFF" w:themeColor="background1"/>
          <w:sz w:val="18"/>
          <w:szCs w:val="18"/>
        </w:rPr>
        <w:t>yet Müdürü</w:t>
      </w:r>
    </w:p>
    <w:sectPr w:rsidR="00D51BE8" w:rsidRPr="00DA3088" w:rsidSect="00A20530">
      <w:pgSz w:w="11906" w:h="16838"/>
      <w:pgMar w:top="426"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5C"/>
    <w:rsid w:val="00336116"/>
    <w:rsid w:val="003A012E"/>
    <w:rsid w:val="00410CC6"/>
    <w:rsid w:val="00493EF6"/>
    <w:rsid w:val="004B0588"/>
    <w:rsid w:val="004C07C6"/>
    <w:rsid w:val="00516DA7"/>
    <w:rsid w:val="006C2DE8"/>
    <w:rsid w:val="00785653"/>
    <w:rsid w:val="00823F68"/>
    <w:rsid w:val="00846F70"/>
    <w:rsid w:val="00871AC1"/>
    <w:rsid w:val="008B1723"/>
    <w:rsid w:val="00935905"/>
    <w:rsid w:val="00A05A94"/>
    <w:rsid w:val="00A40966"/>
    <w:rsid w:val="00A962AD"/>
    <w:rsid w:val="00B233E0"/>
    <w:rsid w:val="00D51BE8"/>
    <w:rsid w:val="00DA3088"/>
    <w:rsid w:val="00E1405C"/>
    <w:rsid w:val="00E70E25"/>
    <w:rsid w:val="00EC09AA"/>
    <w:rsid w:val="00F27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9D17-BB03-437F-8CC9-40D64A47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BE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6">
    <w:name w:val="heading 6"/>
    <w:basedOn w:val="Normal"/>
    <w:next w:val="Normal"/>
    <w:link w:val="Balk6Char"/>
    <w:qFormat/>
    <w:rsid w:val="00D51BE8"/>
    <w:pPr>
      <w:keepNext/>
      <w:jc w:val="center"/>
      <w:outlineLvl w:val="5"/>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27ACC"/>
    <w:pPr>
      <w:spacing w:after="0" w:line="240" w:lineRule="auto"/>
    </w:pPr>
  </w:style>
  <w:style w:type="paragraph" w:styleId="BalonMetni">
    <w:name w:val="Balloon Text"/>
    <w:basedOn w:val="Normal"/>
    <w:link w:val="BalonMetniChar"/>
    <w:uiPriority w:val="99"/>
    <w:semiHidden/>
    <w:unhideWhenUsed/>
    <w:rsid w:val="00E70E25"/>
    <w:pPr>
      <w:overflowPunct/>
      <w:autoSpaceDE/>
      <w:autoSpaceDN/>
      <w:adjustRightInd/>
      <w:textAlignment w:val="auto"/>
    </w:pPr>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E70E25"/>
    <w:rPr>
      <w:rFonts w:ascii="Segoe UI" w:hAnsi="Segoe UI" w:cs="Segoe UI"/>
      <w:sz w:val="18"/>
      <w:szCs w:val="18"/>
    </w:rPr>
  </w:style>
  <w:style w:type="character" w:customStyle="1" w:styleId="Balk6Char">
    <w:name w:val="Başlık 6 Char"/>
    <w:basedOn w:val="VarsaylanParagrafYazTipi"/>
    <w:link w:val="Balk6"/>
    <w:rsid w:val="00D51BE8"/>
    <w:rPr>
      <w:rFonts w:ascii="Times New Roman" w:eastAsia="Times New Roman" w:hAnsi="Times New Roman" w:cs="Times New Roman"/>
      <w:b/>
      <w:color w:val="FF0000"/>
      <w:sz w:val="24"/>
      <w:szCs w:val="20"/>
      <w:lang w:eastAsia="tr-TR"/>
    </w:rPr>
  </w:style>
  <w:style w:type="paragraph" w:customStyle="1" w:styleId="GvdeMetni31">
    <w:name w:val="Gövde Metni 31"/>
    <w:basedOn w:val="Normal"/>
    <w:rsid w:val="00D51BE8"/>
    <w:pPr>
      <w:jc w:val="center"/>
    </w:pPr>
    <w:rPr>
      <w:rFonts w:ascii="Arial" w:hAnsi="Arial"/>
      <w:b/>
    </w:rPr>
  </w:style>
  <w:style w:type="paragraph" w:styleId="GvdeMetniGirintisi3">
    <w:name w:val="Body Text Indent 3"/>
    <w:basedOn w:val="Normal"/>
    <w:link w:val="GvdeMetniGirintisi3Char"/>
    <w:rsid w:val="00D51BE8"/>
    <w:pPr>
      <w:overflowPunct/>
      <w:autoSpaceDE/>
      <w:autoSpaceDN/>
      <w:adjustRightInd/>
      <w:ind w:firstLine="708"/>
      <w:jc w:val="both"/>
      <w:textAlignment w:val="auto"/>
    </w:pPr>
    <w:rPr>
      <w:sz w:val="18"/>
      <w:szCs w:val="24"/>
    </w:rPr>
  </w:style>
  <w:style w:type="character" w:customStyle="1" w:styleId="GvdeMetniGirintisi3Char">
    <w:name w:val="Gövde Metni Girintisi 3 Char"/>
    <w:basedOn w:val="VarsaylanParagrafYazTipi"/>
    <w:link w:val="GvdeMetniGirintisi3"/>
    <w:rsid w:val="00D51BE8"/>
    <w:rPr>
      <w:rFonts w:ascii="Times New Roman" w:eastAsia="Times New Roman" w:hAnsi="Times New Roman" w:cs="Times New Roman"/>
      <w:sz w:val="18"/>
      <w:szCs w:val="24"/>
      <w:lang w:eastAsia="tr-TR"/>
    </w:rPr>
  </w:style>
  <w:style w:type="paragraph" w:customStyle="1" w:styleId="GvdeMetni21">
    <w:name w:val="Gövde Metni 21"/>
    <w:basedOn w:val="Normal"/>
    <w:rsid w:val="00D51BE8"/>
    <w:pPr>
      <w:ind w:firstLine="708"/>
      <w:jc w:val="both"/>
    </w:pPr>
    <w:rPr>
      <w:rFonts w:ascii="Arial" w:hAnsi="Arial"/>
    </w:rPr>
  </w:style>
  <w:style w:type="paragraph" w:styleId="GvdeMetni3">
    <w:name w:val="Body Text 3"/>
    <w:basedOn w:val="Normal"/>
    <w:link w:val="GvdeMetni3Char"/>
    <w:rsid w:val="00D51BE8"/>
    <w:pPr>
      <w:spacing w:after="120"/>
    </w:pPr>
    <w:rPr>
      <w:sz w:val="16"/>
      <w:szCs w:val="16"/>
    </w:rPr>
  </w:style>
  <w:style w:type="character" w:customStyle="1" w:styleId="GvdeMetni3Char">
    <w:name w:val="Gövde Metni 3 Char"/>
    <w:basedOn w:val="VarsaylanParagrafYazTipi"/>
    <w:link w:val="GvdeMetni3"/>
    <w:rsid w:val="00D51BE8"/>
    <w:rPr>
      <w:rFonts w:ascii="Times New Roman" w:eastAsia="Times New Roman" w:hAnsi="Times New Roman" w:cs="Times New Roman"/>
      <w:sz w:val="16"/>
      <w:szCs w:val="16"/>
      <w:lang w:eastAsia="tr-TR"/>
    </w:rPr>
  </w:style>
  <w:style w:type="character" w:styleId="Kpr">
    <w:name w:val="Hyperlink"/>
    <w:rsid w:val="00D51B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0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rzurum.po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1312</Words>
  <Characters>7482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ÖZASLAN</dc:creator>
  <cp:keywords/>
  <dc:description/>
  <cp:lastModifiedBy>MEHMET AKİF AYDIN</cp:lastModifiedBy>
  <cp:revision>2</cp:revision>
  <cp:lastPrinted>2022-09-05T10:56:00Z</cp:lastPrinted>
  <dcterms:created xsi:type="dcterms:W3CDTF">2022-09-07T07:17:00Z</dcterms:created>
  <dcterms:modified xsi:type="dcterms:W3CDTF">2022-09-07T07:17:00Z</dcterms:modified>
</cp:coreProperties>
</file>